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26" w:rsidRPr="00A461DC" w:rsidRDefault="001C5FEE" w:rsidP="00654726">
      <w:pPr>
        <w:widowControl w:val="0"/>
        <w:jc w:val="center"/>
        <w:rPr>
          <w:rFonts w:ascii="Helvetica" w:hAnsi="Helvetica" w:cs="Helvetica"/>
          <w:sz w:val="24"/>
          <w:szCs w:val="24"/>
        </w:rPr>
      </w:pPr>
      <w:r>
        <w:rPr>
          <w:rFonts w:ascii="Helvetica" w:hAnsi="Helvetica" w:cs="Helvetica"/>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6pt;margin-top:-20.1pt;width:39pt;height:40.5pt;z-index:-251658240" fillcolor="window">
            <v:imagedata r:id="rId8" o:title=""/>
          </v:shape>
          <o:OLEObject Type="Embed" ProgID="Word.Picture.8" ShapeID="_x0000_s1026" DrawAspect="Content" ObjectID="_1593492664" r:id="rId9"/>
        </w:object>
      </w:r>
    </w:p>
    <w:p w:rsidR="00654726" w:rsidRPr="00A461DC" w:rsidRDefault="00654726" w:rsidP="00654726">
      <w:pPr>
        <w:widowControl w:val="0"/>
        <w:jc w:val="center"/>
        <w:rPr>
          <w:rFonts w:ascii="Helvetica" w:hAnsi="Helvetica" w:cs="Helvetica"/>
          <w:sz w:val="24"/>
          <w:szCs w:val="24"/>
        </w:rPr>
      </w:pPr>
    </w:p>
    <w:p w:rsidR="00654726" w:rsidRPr="00A461DC" w:rsidRDefault="00654726" w:rsidP="00D6102B">
      <w:pPr>
        <w:jc w:val="both"/>
        <w:rPr>
          <w:rFonts w:ascii="Helvetica" w:hAnsi="Helvetica" w:cs="Helvetica"/>
          <w:sz w:val="24"/>
          <w:szCs w:val="24"/>
        </w:rPr>
      </w:pPr>
    </w:p>
    <w:p w:rsidR="000D5702" w:rsidRPr="00A461DC" w:rsidRDefault="000D5702" w:rsidP="000D5702">
      <w:pPr>
        <w:jc w:val="center"/>
        <w:rPr>
          <w:rFonts w:ascii="Helvetica" w:hAnsi="Helvetica" w:cs="Helvetica"/>
          <w:sz w:val="24"/>
          <w:szCs w:val="24"/>
        </w:rPr>
      </w:pPr>
    </w:p>
    <w:p w:rsidR="000D5702" w:rsidRPr="00A461DC" w:rsidRDefault="000D5702" w:rsidP="000D5702">
      <w:pPr>
        <w:jc w:val="center"/>
        <w:rPr>
          <w:rFonts w:ascii="Helvetica" w:hAnsi="Helvetica" w:cs="Helvetica"/>
          <w:sz w:val="24"/>
          <w:szCs w:val="24"/>
        </w:rPr>
      </w:pPr>
      <w:r w:rsidRPr="00A461DC">
        <w:rPr>
          <w:rFonts w:ascii="Helvetica" w:hAnsi="Helvetica" w:cs="Helvetica"/>
          <w:sz w:val="24"/>
          <w:szCs w:val="24"/>
        </w:rPr>
        <w:t>REGIONE MARCHE</w:t>
      </w:r>
    </w:p>
    <w:p w:rsidR="000D5702" w:rsidRPr="00A461DC" w:rsidRDefault="000D5702" w:rsidP="000D5702">
      <w:pPr>
        <w:jc w:val="center"/>
        <w:rPr>
          <w:rFonts w:ascii="Helvetica" w:hAnsi="Helvetica" w:cs="Helvetica"/>
          <w:sz w:val="24"/>
          <w:szCs w:val="24"/>
        </w:rPr>
      </w:pPr>
      <w:r w:rsidRPr="00A461DC">
        <w:rPr>
          <w:rFonts w:ascii="Helvetica" w:hAnsi="Helvetica" w:cs="Helvetica"/>
          <w:sz w:val="24"/>
          <w:szCs w:val="24"/>
        </w:rPr>
        <w:t>GIUNTA REGIONALE</w:t>
      </w:r>
    </w:p>
    <w:p w:rsidR="000D5702" w:rsidRPr="00A461DC" w:rsidRDefault="000D5702" w:rsidP="000D5702">
      <w:pPr>
        <w:autoSpaceDE w:val="0"/>
        <w:autoSpaceDN w:val="0"/>
        <w:adjustRightInd w:val="0"/>
        <w:jc w:val="center"/>
        <w:rPr>
          <w:rFonts w:ascii="Helvetica" w:hAnsi="Helvetica" w:cs="Helvetica"/>
          <w:b/>
          <w:bCs/>
          <w:sz w:val="24"/>
          <w:szCs w:val="24"/>
          <w:lang w:eastAsia="it-IT"/>
        </w:rPr>
      </w:pPr>
    </w:p>
    <w:p w:rsidR="000D5702" w:rsidRPr="00A461DC" w:rsidRDefault="000D5702" w:rsidP="000D5702">
      <w:pPr>
        <w:autoSpaceDE w:val="0"/>
        <w:autoSpaceDN w:val="0"/>
        <w:adjustRightInd w:val="0"/>
        <w:jc w:val="center"/>
        <w:rPr>
          <w:rFonts w:ascii="Helvetica" w:hAnsi="Helvetica" w:cs="Helvetica"/>
          <w:b/>
          <w:bCs/>
          <w:sz w:val="24"/>
          <w:szCs w:val="24"/>
          <w:lang w:eastAsia="it-IT"/>
        </w:rPr>
      </w:pPr>
      <w:r w:rsidRPr="00A461DC">
        <w:rPr>
          <w:rFonts w:ascii="Helvetica" w:hAnsi="Helvetica" w:cs="Helvetica"/>
          <w:b/>
          <w:bCs/>
          <w:sz w:val="24"/>
          <w:szCs w:val="24"/>
          <w:lang w:eastAsia="it-IT"/>
        </w:rPr>
        <w:t>AVVISO DI VENDITA MEDIANTE ASTA PUBBLICA</w:t>
      </w:r>
    </w:p>
    <w:p w:rsidR="000D5702" w:rsidRPr="00A461DC" w:rsidRDefault="000D5702" w:rsidP="000D5702">
      <w:pPr>
        <w:autoSpaceDE w:val="0"/>
        <w:autoSpaceDN w:val="0"/>
        <w:adjustRightInd w:val="0"/>
        <w:jc w:val="center"/>
        <w:rPr>
          <w:rFonts w:ascii="Helvetica" w:hAnsi="Helvetica" w:cs="Helvetica"/>
          <w:b/>
          <w:bCs/>
          <w:sz w:val="24"/>
          <w:szCs w:val="24"/>
          <w:lang w:eastAsia="it-IT"/>
        </w:rPr>
      </w:pPr>
    </w:p>
    <w:p w:rsidR="000D5702" w:rsidRPr="00A461DC" w:rsidRDefault="000D5702" w:rsidP="000D5702">
      <w:pPr>
        <w:jc w:val="center"/>
        <w:rPr>
          <w:rFonts w:ascii="Helvetica" w:hAnsi="Helvetica" w:cs="Helvetica"/>
          <w:sz w:val="24"/>
          <w:szCs w:val="24"/>
        </w:rPr>
      </w:pPr>
      <w:r w:rsidRPr="00A461DC">
        <w:rPr>
          <w:rFonts w:ascii="Helvetica" w:hAnsi="Helvetica" w:cs="Helvetica"/>
          <w:sz w:val="24"/>
          <w:szCs w:val="24"/>
        </w:rPr>
        <w:t xml:space="preserve">Il Servizio Risorse Finanziarie e </w:t>
      </w:r>
      <w:r w:rsidR="00C612A5" w:rsidRPr="00A461DC">
        <w:rPr>
          <w:rFonts w:ascii="Helvetica" w:hAnsi="Helvetica" w:cs="Helvetica"/>
          <w:sz w:val="24"/>
          <w:szCs w:val="24"/>
        </w:rPr>
        <w:t>Bilancio</w:t>
      </w:r>
    </w:p>
    <w:p w:rsidR="000D5702" w:rsidRPr="00A461DC" w:rsidRDefault="000D5702" w:rsidP="000D5702">
      <w:pPr>
        <w:autoSpaceDE w:val="0"/>
        <w:autoSpaceDN w:val="0"/>
        <w:adjustRightInd w:val="0"/>
        <w:rPr>
          <w:rFonts w:ascii="Helvetica" w:hAnsi="Helvetica" w:cs="Helvetica"/>
          <w:b/>
          <w:bCs/>
          <w:sz w:val="24"/>
          <w:szCs w:val="24"/>
          <w:lang w:eastAsia="it-IT"/>
        </w:rPr>
      </w:pPr>
    </w:p>
    <w:p w:rsidR="000D5702" w:rsidRPr="00A461DC" w:rsidRDefault="000D5702" w:rsidP="000D5702">
      <w:pPr>
        <w:autoSpaceDE w:val="0"/>
        <w:autoSpaceDN w:val="0"/>
        <w:adjustRightInd w:val="0"/>
        <w:jc w:val="center"/>
        <w:rPr>
          <w:rFonts w:ascii="Helvetica" w:hAnsi="Helvetica" w:cs="Helvetica"/>
          <w:b/>
          <w:bCs/>
          <w:sz w:val="24"/>
          <w:szCs w:val="24"/>
          <w:lang w:eastAsia="it-IT"/>
        </w:rPr>
      </w:pPr>
      <w:r w:rsidRPr="00A461DC">
        <w:rPr>
          <w:rFonts w:ascii="Helvetica" w:hAnsi="Helvetica" w:cs="Helvetica"/>
          <w:b/>
          <w:bCs/>
          <w:sz w:val="24"/>
          <w:szCs w:val="24"/>
          <w:lang w:eastAsia="it-IT"/>
        </w:rPr>
        <w:t>RENDE NOTO CHE</w:t>
      </w:r>
    </w:p>
    <w:p w:rsidR="00182B23" w:rsidRDefault="00182B23" w:rsidP="000D5702">
      <w:pPr>
        <w:autoSpaceDE w:val="0"/>
        <w:autoSpaceDN w:val="0"/>
        <w:adjustRightInd w:val="0"/>
        <w:jc w:val="both"/>
        <w:rPr>
          <w:rFonts w:ascii="Helvetica" w:hAnsi="Helvetica" w:cs="Helvetica"/>
          <w:b/>
          <w:bCs/>
          <w:sz w:val="24"/>
          <w:szCs w:val="24"/>
          <w:lang w:eastAsia="it-IT"/>
        </w:rPr>
      </w:pPr>
    </w:p>
    <w:p w:rsidR="000D5702" w:rsidRPr="00A461DC" w:rsidRDefault="000D5702" w:rsidP="000D5702">
      <w:pPr>
        <w:autoSpaceDE w:val="0"/>
        <w:autoSpaceDN w:val="0"/>
        <w:adjustRightInd w:val="0"/>
        <w:jc w:val="both"/>
        <w:rPr>
          <w:rFonts w:ascii="Helvetica" w:hAnsi="Helvetica" w:cs="Helvetica"/>
          <w:sz w:val="24"/>
          <w:szCs w:val="24"/>
          <w:lang w:eastAsia="it-IT"/>
        </w:rPr>
      </w:pPr>
      <w:r w:rsidRPr="00A461DC">
        <w:rPr>
          <w:rFonts w:ascii="Helvetica" w:hAnsi="Helvetica" w:cs="Helvetica"/>
          <w:sz w:val="24"/>
          <w:szCs w:val="24"/>
        </w:rPr>
        <w:t xml:space="preserve">Con la presente procedura indetta con </w:t>
      </w:r>
      <w:r w:rsidRPr="001C5FEE">
        <w:rPr>
          <w:rFonts w:ascii="Helvetica" w:hAnsi="Helvetica" w:cs="Helvetica"/>
          <w:sz w:val="24"/>
          <w:szCs w:val="24"/>
        </w:rPr>
        <w:t>decreto del dirigente</w:t>
      </w:r>
      <w:r w:rsidRPr="00A461DC">
        <w:rPr>
          <w:rFonts w:ascii="Helvetica" w:hAnsi="Helvetica" w:cs="Helvetica"/>
          <w:sz w:val="24"/>
          <w:szCs w:val="24"/>
        </w:rPr>
        <w:t xml:space="preserve"> del Servizio Risorse Finanziarie e </w:t>
      </w:r>
      <w:r w:rsidR="00C612A5" w:rsidRPr="00A461DC">
        <w:rPr>
          <w:rFonts w:ascii="Helvetica" w:hAnsi="Helvetica" w:cs="Helvetica"/>
          <w:sz w:val="24"/>
          <w:szCs w:val="24"/>
        </w:rPr>
        <w:t>Bilancio</w:t>
      </w:r>
      <w:r w:rsidRPr="00A461DC">
        <w:rPr>
          <w:rFonts w:ascii="Helvetica" w:hAnsi="Helvetica" w:cs="Helvetica"/>
          <w:sz w:val="24"/>
          <w:szCs w:val="24"/>
        </w:rPr>
        <w:t xml:space="preserve"> </w:t>
      </w:r>
      <w:r w:rsidR="001C5FEE">
        <w:rPr>
          <w:rFonts w:ascii="Helvetica" w:hAnsi="Helvetica" w:cs="Helvetica"/>
          <w:sz w:val="24"/>
          <w:szCs w:val="24"/>
        </w:rPr>
        <w:t>18/07/2018</w:t>
      </w:r>
      <w:r w:rsidR="00B53D8D">
        <w:rPr>
          <w:rFonts w:ascii="Helvetica" w:hAnsi="Helvetica" w:cs="Helvetica"/>
          <w:sz w:val="24"/>
          <w:szCs w:val="24"/>
        </w:rPr>
        <w:t>, n</w:t>
      </w:r>
      <w:r w:rsidRPr="00A461DC">
        <w:rPr>
          <w:rFonts w:ascii="Helvetica" w:hAnsi="Helvetica" w:cs="Helvetica"/>
          <w:sz w:val="24"/>
          <w:szCs w:val="24"/>
        </w:rPr>
        <w:t>.</w:t>
      </w:r>
      <w:r w:rsidR="001C5FEE">
        <w:rPr>
          <w:rFonts w:ascii="Helvetica" w:hAnsi="Helvetica" w:cs="Helvetica"/>
          <w:sz w:val="24"/>
          <w:szCs w:val="24"/>
        </w:rPr>
        <w:t>173</w:t>
      </w:r>
      <w:r w:rsidR="009F7E2E">
        <w:rPr>
          <w:rFonts w:ascii="Helvetica" w:hAnsi="Helvetica" w:cs="Helvetica"/>
          <w:sz w:val="24"/>
          <w:szCs w:val="24"/>
        </w:rPr>
        <w:t xml:space="preserve"> </w:t>
      </w:r>
      <w:r w:rsidRPr="00A461DC">
        <w:rPr>
          <w:rFonts w:ascii="Helvetica" w:hAnsi="Helvetica" w:cs="Helvetica"/>
          <w:sz w:val="24"/>
          <w:szCs w:val="24"/>
        </w:rPr>
        <w:t>ai sensi dell’art. 6 del Regolamento Regionale 03/04/2015 n. 4, la Regione Marche intende</w:t>
      </w:r>
      <w:r w:rsidRPr="00A461DC">
        <w:rPr>
          <w:rFonts w:ascii="Helvetica" w:hAnsi="Helvetica" w:cs="Helvetica"/>
          <w:sz w:val="24"/>
          <w:szCs w:val="24"/>
          <w:lang w:eastAsia="it-IT"/>
        </w:rPr>
        <w:t xml:space="preserve"> procedere all’alienazione, mediante asta pub</w:t>
      </w:r>
      <w:bookmarkStart w:id="0" w:name="_GoBack"/>
      <w:bookmarkEnd w:id="0"/>
      <w:r w:rsidRPr="00A461DC">
        <w:rPr>
          <w:rFonts w:ascii="Helvetica" w:hAnsi="Helvetica" w:cs="Helvetica"/>
          <w:sz w:val="24"/>
          <w:szCs w:val="24"/>
          <w:lang w:eastAsia="it-IT"/>
        </w:rPr>
        <w:t>blica, de</w:t>
      </w:r>
      <w:r w:rsidR="005D5AED">
        <w:rPr>
          <w:rFonts w:ascii="Helvetica" w:hAnsi="Helvetica" w:cs="Helvetica"/>
          <w:sz w:val="24"/>
          <w:szCs w:val="24"/>
          <w:lang w:eastAsia="it-IT"/>
        </w:rPr>
        <w:t>l</w:t>
      </w:r>
      <w:r w:rsidRPr="00A461DC">
        <w:rPr>
          <w:rFonts w:ascii="Helvetica" w:hAnsi="Helvetica" w:cs="Helvetica"/>
          <w:sz w:val="24"/>
          <w:szCs w:val="24"/>
          <w:lang w:eastAsia="it-IT"/>
        </w:rPr>
        <w:t xml:space="preserve"> seguent</w:t>
      </w:r>
      <w:r w:rsidR="005D5AED">
        <w:rPr>
          <w:rFonts w:ascii="Helvetica" w:hAnsi="Helvetica" w:cs="Helvetica"/>
          <w:sz w:val="24"/>
          <w:szCs w:val="24"/>
          <w:lang w:eastAsia="it-IT"/>
        </w:rPr>
        <w:t>e</w:t>
      </w:r>
      <w:r w:rsidRPr="00A461DC">
        <w:rPr>
          <w:rFonts w:ascii="Helvetica" w:hAnsi="Helvetica" w:cs="Helvetica"/>
          <w:sz w:val="24"/>
          <w:szCs w:val="24"/>
          <w:lang w:eastAsia="it-IT"/>
        </w:rPr>
        <w:t xml:space="preserve"> ben</w:t>
      </w:r>
      <w:r w:rsidR="005D5AED">
        <w:rPr>
          <w:rFonts w:ascii="Helvetica" w:hAnsi="Helvetica" w:cs="Helvetica"/>
          <w:sz w:val="24"/>
          <w:szCs w:val="24"/>
          <w:lang w:eastAsia="it-IT"/>
        </w:rPr>
        <w:t>e immobile</w:t>
      </w:r>
      <w:r w:rsidRPr="00A461DC">
        <w:rPr>
          <w:rFonts w:ascii="Helvetica" w:hAnsi="Helvetica" w:cs="Helvetica"/>
          <w:sz w:val="24"/>
          <w:szCs w:val="24"/>
          <w:lang w:eastAsia="it-IT"/>
        </w:rPr>
        <w:t xml:space="preserve"> di proprietà del medesimo Ente:</w:t>
      </w:r>
    </w:p>
    <w:p w:rsidR="000D5702" w:rsidRPr="00A461DC" w:rsidRDefault="000D5702" w:rsidP="000D5702">
      <w:pPr>
        <w:autoSpaceDE w:val="0"/>
        <w:autoSpaceDN w:val="0"/>
        <w:adjustRightInd w:val="0"/>
        <w:jc w:val="both"/>
        <w:rPr>
          <w:rFonts w:ascii="Helvetica" w:hAnsi="Helvetica" w:cs="Helvetica"/>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6129"/>
      </w:tblGrid>
      <w:tr w:rsidR="000D5702" w:rsidRPr="00A461DC" w:rsidTr="001E7D1E">
        <w:trPr>
          <w:cantSplit/>
          <w:trHeight w:val="1118"/>
          <w:jc w:val="center"/>
        </w:trPr>
        <w:tc>
          <w:tcPr>
            <w:tcW w:w="704" w:type="dxa"/>
            <w:shd w:val="clear" w:color="auto" w:fill="auto"/>
            <w:textDirection w:val="tbRl"/>
            <w:vAlign w:val="center"/>
          </w:tcPr>
          <w:p w:rsidR="000D5702" w:rsidRPr="00D406C6" w:rsidRDefault="000D5702" w:rsidP="00D406C6">
            <w:pPr>
              <w:ind w:left="113" w:right="113"/>
              <w:rPr>
                <w:rFonts w:ascii="Helvetica" w:hAnsi="Helvetica" w:cs="Helvetica"/>
                <w:i/>
                <w:sz w:val="24"/>
                <w:szCs w:val="24"/>
              </w:rPr>
            </w:pPr>
            <w:r w:rsidRPr="00D406C6">
              <w:rPr>
                <w:rFonts w:ascii="Helvetica" w:hAnsi="Helvetica" w:cs="Helvetica"/>
                <w:i/>
                <w:sz w:val="24"/>
                <w:szCs w:val="24"/>
              </w:rPr>
              <w:t>N. Lotto</w:t>
            </w:r>
          </w:p>
        </w:tc>
        <w:tc>
          <w:tcPr>
            <w:tcW w:w="2977" w:type="dxa"/>
            <w:shd w:val="clear" w:color="auto" w:fill="auto"/>
            <w:vAlign w:val="center"/>
          </w:tcPr>
          <w:p w:rsidR="000D5702" w:rsidRPr="00A461DC" w:rsidRDefault="000D5702" w:rsidP="00F9740F">
            <w:pPr>
              <w:jc w:val="center"/>
              <w:rPr>
                <w:rFonts w:ascii="Helvetica" w:hAnsi="Helvetica" w:cs="Helvetica"/>
                <w:i/>
                <w:sz w:val="24"/>
                <w:szCs w:val="24"/>
              </w:rPr>
            </w:pPr>
            <w:r w:rsidRPr="00A461DC">
              <w:rPr>
                <w:rFonts w:ascii="Helvetica" w:hAnsi="Helvetica" w:cs="Helvetica"/>
                <w:i/>
                <w:sz w:val="24"/>
                <w:szCs w:val="24"/>
              </w:rPr>
              <w:t>Dati Identificativi</w:t>
            </w:r>
          </w:p>
        </w:tc>
        <w:tc>
          <w:tcPr>
            <w:tcW w:w="6129" w:type="dxa"/>
            <w:shd w:val="clear" w:color="auto" w:fill="auto"/>
            <w:vAlign w:val="center"/>
          </w:tcPr>
          <w:p w:rsidR="000D5702" w:rsidRPr="00A461DC" w:rsidRDefault="000D5702" w:rsidP="00F9740F">
            <w:pPr>
              <w:jc w:val="center"/>
              <w:rPr>
                <w:rFonts w:ascii="Helvetica" w:hAnsi="Helvetica" w:cs="Helvetica"/>
                <w:i/>
                <w:sz w:val="24"/>
                <w:szCs w:val="24"/>
              </w:rPr>
            </w:pPr>
            <w:r w:rsidRPr="00A461DC">
              <w:rPr>
                <w:rFonts w:ascii="Helvetica" w:hAnsi="Helvetica" w:cs="Helvetica"/>
                <w:i/>
                <w:sz w:val="24"/>
                <w:szCs w:val="24"/>
              </w:rPr>
              <w:t>Descrizione</w:t>
            </w:r>
          </w:p>
        </w:tc>
      </w:tr>
      <w:tr w:rsidR="000D5702" w:rsidRPr="00A461DC" w:rsidTr="00D406C6">
        <w:trPr>
          <w:jc w:val="center"/>
        </w:trPr>
        <w:tc>
          <w:tcPr>
            <w:tcW w:w="9810" w:type="dxa"/>
            <w:gridSpan w:val="3"/>
            <w:shd w:val="clear" w:color="auto" w:fill="auto"/>
            <w:vAlign w:val="center"/>
          </w:tcPr>
          <w:p w:rsidR="000D5702" w:rsidRPr="00D406C6" w:rsidRDefault="000D5702" w:rsidP="00F9740F">
            <w:pPr>
              <w:rPr>
                <w:rFonts w:ascii="Helvetica" w:hAnsi="Helvetica" w:cs="Helvetica"/>
                <w:sz w:val="24"/>
                <w:szCs w:val="24"/>
              </w:rPr>
            </w:pPr>
          </w:p>
        </w:tc>
      </w:tr>
      <w:tr w:rsidR="00A461DC" w:rsidRPr="00A461DC" w:rsidTr="007F6733">
        <w:trPr>
          <w:jc w:val="center"/>
        </w:trPr>
        <w:tc>
          <w:tcPr>
            <w:tcW w:w="704" w:type="dxa"/>
            <w:vMerge w:val="restart"/>
            <w:shd w:val="clear" w:color="auto" w:fill="auto"/>
            <w:vAlign w:val="center"/>
          </w:tcPr>
          <w:p w:rsidR="00A461DC" w:rsidRPr="00D406C6" w:rsidRDefault="00A461DC" w:rsidP="00A461DC">
            <w:pPr>
              <w:jc w:val="center"/>
              <w:rPr>
                <w:rFonts w:ascii="Helvetica" w:hAnsi="Helvetica" w:cs="Helvetica"/>
                <w:sz w:val="24"/>
                <w:szCs w:val="24"/>
              </w:rPr>
            </w:pPr>
            <w:r w:rsidRPr="00D406C6">
              <w:rPr>
                <w:rFonts w:ascii="Helvetica" w:hAnsi="Helvetica" w:cs="Helvetica"/>
                <w:sz w:val="24"/>
                <w:szCs w:val="24"/>
              </w:rPr>
              <w:t>1</w:t>
            </w:r>
          </w:p>
        </w:tc>
        <w:tc>
          <w:tcPr>
            <w:tcW w:w="9106" w:type="dxa"/>
            <w:gridSpan w:val="2"/>
            <w:shd w:val="clear" w:color="auto" w:fill="auto"/>
            <w:vAlign w:val="center"/>
          </w:tcPr>
          <w:p w:rsidR="00A461DC" w:rsidRPr="007704DA" w:rsidRDefault="003D6ACD" w:rsidP="005D5AED">
            <w:pPr>
              <w:rPr>
                <w:rFonts w:ascii="Helvetica" w:hAnsi="Helvetica" w:cs="Helvetica"/>
                <w:b/>
                <w:i/>
                <w:sz w:val="24"/>
                <w:szCs w:val="24"/>
                <w:highlight w:val="yellow"/>
                <w:u w:val="single"/>
              </w:rPr>
            </w:pPr>
            <w:r w:rsidRPr="008F16E5">
              <w:rPr>
                <w:rFonts w:ascii="Helvetica" w:hAnsi="Helvetica" w:cs="Helvetica"/>
                <w:b/>
                <w:i/>
                <w:sz w:val="24"/>
                <w:szCs w:val="24"/>
                <w:u w:val="single"/>
              </w:rPr>
              <w:t xml:space="preserve">Comune: </w:t>
            </w:r>
            <w:r w:rsidR="005D5AED">
              <w:rPr>
                <w:rFonts w:ascii="Helvetica" w:hAnsi="Helvetica" w:cs="Helvetica"/>
                <w:b/>
                <w:i/>
                <w:sz w:val="24"/>
                <w:szCs w:val="24"/>
                <w:u w:val="single"/>
              </w:rPr>
              <w:t>Camerino</w:t>
            </w:r>
            <w:r w:rsidRPr="008F16E5">
              <w:rPr>
                <w:rFonts w:ascii="Helvetica" w:hAnsi="Helvetica" w:cs="Helvetica"/>
                <w:b/>
                <w:i/>
                <w:sz w:val="24"/>
                <w:szCs w:val="24"/>
                <w:u w:val="single"/>
              </w:rPr>
              <w:t xml:space="preserve">, </w:t>
            </w:r>
            <w:r w:rsidR="005D5AED">
              <w:rPr>
                <w:rFonts w:ascii="Helvetica" w:hAnsi="Helvetica" w:cs="Helvetica"/>
                <w:b/>
                <w:i/>
                <w:sz w:val="24"/>
                <w:szCs w:val="24"/>
                <w:u w:val="single"/>
              </w:rPr>
              <w:t>Località Tuseggia “Terreni e fabbricati agricoli”</w:t>
            </w:r>
          </w:p>
        </w:tc>
      </w:tr>
      <w:tr w:rsidR="00A461DC" w:rsidRPr="001E7D1E" w:rsidTr="001E7D1E">
        <w:trPr>
          <w:jc w:val="center"/>
        </w:trPr>
        <w:tc>
          <w:tcPr>
            <w:tcW w:w="704" w:type="dxa"/>
            <w:vMerge/>
            <w:shd w:val="clear" w:color="auto" w:fill="auto"/>
            <w:vAlign w:val="center"/>
          </w:tcPr>
          <w:p w:rsidR="00A461DC" w:rsidRPr="00D406C6" w:rsidRDefault="00A461DC" w:rsidP="00A461DC">
            <w:pPr>
              <w:jc w:val="center"/>
              <w:rPr>
                <w:rFonts w:ascii="Helvetica" w:hAnsi="Helvetica" w:cs="Helvetica"/>
                <w:sz w:val="24"/>
                <w:szCs w:val="24"/>
              </w:rPr>
            </w:pPr>
          </w:p>
        </w:tc>
        <w:tc>
          <w:tcPr>
            <w:tcW w:w="2977" w:type="dxa"/>
            <w:shd w:val="clear" w:color="auto" w:fill="auto"/>
            <w:vAlign w:val="center"/>
          </w:tcPr>
          <w:p w:rsidR="00720D9B" w:rsidRDefault="00720D9B" w:rsidP="005D5AED">
            <w:pPr>
              <w:spacing w:after="120"/>
              <w:rPr>
                <w:rFonts w:ascii="Helvetica" w:hAnsi="Helvetica" w:cs="Helvetica"/>
                <w:sz w:val="24"/>
                <w:szCs w:val="24"/>
              </w:rPr>
            </w:pPr>
          </w:p>
          <w:p w:rsidR="00720D9B" w:rsidRDefault="005D5AED" w:rsidP="00720D9B">
            <w:pPr>
              <w:spacing w:after="120"/>
              <w:rPr>
                <w:rFonts w:ascii="Helvetica" w:hAnsi="Helvetica" w:cs="Helvetica"/>
                <w:sz w:val="24"/>
                <w:szCs w:val="24"/>
              </w:rPr>
            </w:pPr>
            <w:r w:rsidRPr="005D5AED">
              <w:rPr>
                <w:rFonts w:ascii="Helvetica" w:hAnsi="Helvetica" w:cs="Helvetica"/>
                <w:sz w:val="24"/>
                <w:szCs w:val="24"/>
              </w:rPr>
              <w:t xml:space="preserve">CT: </w:t>
            </w:r>
          </w:p>
          <w:p w:rsidR="00720D9B" w:rsidRDefault="005D5AED" w:rsidP="00EB26A6">
            <w:pPr>
              <w:spacing w:after="120"/>
              <w:jc w:val="both"/>
              <w:rPr>
                <w:rFonts w:ascii="Helvetica" w:hAnsi="Helvetica" w:cs="Helvetica"/>
                <w:sz w:val="24"/>
                <w:szCs w:val="24"/>
              </w:rPr>
            </w:pPr>
            <w:r w:rsidRPr="005D5AED">
              <w:rPr>
                <w:rFonts w:ascii="Helvetica" w:hAnsi="Helvetica" w:cs="Helvetica"/>
                <w:sz w:val="24"/>
                <w:szCs w:val="24"/>
              </w:rPr>
              <w:t>F. 20, Part</w:t>
            </w:r>
            <w:r w:rsidR="00720D9B">
              <w:rPr>
                <w:rFonts w:ascii="Helvetica" w:hAnsi="Helvetica" w:cs="Helvetica"/>
                <w:sz w:val="24"/>
                <w:szCs w:val="24"/>
              </w:rPr>
              <w:t>. 96, 255, 256</w:t>
            </w:r>
            <w:r w:rsidR="00EB26A6">
              <w:rPr>
                <w:rFonts w:ascii="Helvetica" w:hAnsi="Helvetica" w:cs="Helvetica"/>
                <w:sz w:val="24"/>
                <w:szCs w:val="24"/>
              </w:rPr>
              <w:t>, 371</w:t>
            </w:r>
            <w:r w:rsidR="00720D9B">
              <w:rPr>
                <w:rFonts w:ascii="Helvetica" w:hAnsi="Helvetica" w:cs="Helvetica"/>
                <w:sz w:val="24"/>
                <w:szCs w:val="24"/>
              </w:rPr>
              <w:t>; F.10, Part.</w:t>
            </w:r>
            <w:r w:rsidRPr="005D5AED">
              <w:rPr>
                <w:rFonts w:ascii="Helvetica" w:hAnsi="Helvetica" w:cs="Helvetica"/>
                <w:sz w:val="24"/>
                <w:szCs w:val="24"/>
              </w:rPr>
              <w:t xml:space="preserve"> 104, 27,</w:t>
            </w:r>
            <w:r w:rsidR="001E7D1E">
              <w:rPr>
                <w:rFonts w:ascii="Helvetica" w:hAnsi="Helvetica" w:cs="Helvetica"/>
                <w:sz w:val="24"/>
                <w:szCs w:val="24"/>
              </w:rPr>
              <w:t xml:space="preserve"> 6,22,</w:t>
            </w:r>
            <w:r w:rsidR="00EB26A6">
              <w:rPr>
                <w:rFonts w:ascii="Helvetica" w:hAnsi="Helvetica" w:cs="Helvetica"/>
                <w:sz w:val="24"/>
                <w:szCs w:val="24"/>
              </w:rPr>
              <w:t>23</w:t>
            </w:r>
            <w:r w:rsidR="00720D9B">
              <w:rPr>
                <w:rFonts w:ascii="Helvetica" w:hAnsi="Helvetica" w:cs="Helvetica"/>
                <w:sz w:val="24"/>
                <w:szCs w:val="24"/>
              </w:rPr>
              <w:t xml:space="preserve">, </w:t>
            </w:r>
            <w:r w:rsidR="00EB26A6">
              <w:rPr>
                <w:rFonts w:ascii="Helvetica" w:hAnsi="Helvetica" w:cs="Helvetica"/>
                <w:sz w:val="24"/>
                <w:szCs w:val="24"/>
              </w:rPr>
              <w:t>2</w:t>
            </w:r>
            <w:r w:rsidR="00720D9B">
              <w:rPr>
                <w:rFonts w:ascii="Helvetica" w:hAnsi="Helvetica" w:cs="Helvetica"/>
                <w:sz w:val="24"/>
                <w:szCs w:val="24"/>
              </w:rPr>
              <w:t>4,26,29,31,32,</w:t>
            </w:r>
            <w:r w:rsidRPr="005D5AED">
              <w:rPr>
                <w:rFonts w:ascii="Helvetica" w:hAnsi="Helvetica" w:cs="Helvetica"/>
                <w:sz w:val="24"/>
                <w:szCs w:val="24"/>
              </w:rPr>
              <w:t>3</w:t>
            </w:r>
            <w:r w:rsidR="00EB26A6">
              <w:rPr>
                <w:rFonts w:ascii="Helvetica" w:hAnsi="Helvetica" w:cs="Helvetica"/>
                <w:sz w:val="24"/>
                <w:szCs w:val="24"/>
              </w:rPr>
              <w:t>6,37,46,47, 50,65,68,69, 70, 71</w:t>
            </w:r>
            <w:r w:rsidRPr="005D5AED">
              <w:rPr>
                <w:rFonts w:ascii="Helvetica" w:hAnsi="Helvetica" w:cs="Helvetica"/>
                <w:sz w:val="24"/>
                <w:szCs w:val="24"/>
              </w:rPr>
              <w:t xml:space="preserve">, </w:t>
            </w:r>
            <w:r w:rsidR="001E7D1E">
              <w:rPr>
                <w:rFonts w:ascii="Helvetica" w:hAnsi="Helvetica" w:cs="Helvetica"/>
                <w:sz w:val="24"/>
                <w:szCs w:val="24"/>
              </w:rPr>
              <w:t>84, 85, 90, 102, 103, 172, 177,</w:t>
            </w:r>
            <w:r w:rsidRPr="005D5AED">
              <w:rPr>
                <w:rFonts w:ascii="Helvetica" w:hAnsi="Helvetica" w:cs="Helvetica"/>
                <w:sz w:val="24"/>
                <w:szCs w:val="24"/>
              </w:rPr>
              <w:t>180, 182,185,223,</w:t>
            </w:r>
            <w:r w:rsidR="00EB26A6">
              <w:rPr>
                <w:rFonts w:ascii="Helvetica" w:hAnsi="Helvetica" w:cs="Helvetica"/>
                <w:sz w:val="24"/>
                <w:szCs w:val="24"/>
              </w:rPr>
              <w:t>224,</w:t>
            </w:r>
            <w:r w:rsidRPr="005D5AED">
              <w:rPr>
                <w:rFonts w:ascii="Helvetica" w:hAnsi="Helvetica" w:cs="Helvetica"/>
                <w:sz w:val="24"/>
                <w:szCs w:val="24"/>
              </w:rPr>
              <w:t>2</w:t>
            </w:r>
            <w:r w:rsidR="001E7D1E">
              <w:rPr>
                <w:rFonts w:ascii="Helvetica" w:hAnsi="Helvetica" w:cs="Helvetica"/>
                <w:sz w:val="24"/>
                <w:szCs w:val="24"/>
              </w:rPr>
              <w:t>25,226</w:t>
            </w:r>
            <w:r w:rsidRPr="005D5AED">
              <w:rPr>
                <w:rFonts w:ascii="Helvetica" w:hAnsi="Helvetica" w:cs="Helvetica"/>
                <w:sz w:val="24"/>
                <w:szCs w:val="24"/>
              </w:rPr>
              <w:t xml:space="preserve">,227, 228; </w:t>
            </w:r>
          </w:p>
          <w:p w:rsidR="00720D9B" w:rsidRDefault="005D5AED" w:rsidP="00720D9B">
            <w:pPr>
              <w:spacing w:after="120"/>
              <w:rPr>
                <w:rFonts w:ascii="Helvetica" w:hAnsi="Helvetica" w:cs="Helvetica"/>
                <w:sz w:val="24"/>
                <w:szCs w:val="24"/>
              </w:rPr>
            </w:pPr>
            <w:r w:rsidRPr="005D5AED">
              <w:rPr>
                <w:rFonts w:ascii="Helvetica" w:hAnsi="Helvetica" w:cs="Helvetica"/>
                <w:sz w:val="24"/>
                <w:szCs w:val="24"/>
              </w:rPr>
              <w:t>F. 5, Par</w:t>
            </w:r>
            <w:r w:rsidR="00720D9B">
              <w:rPr>
                <w:rFonts w:ascii="Helvetica" w:hAnsi="Helvetica" w:cs="Helvetica"/>
                <w:sz w:val="24"/>
                <w:szCs w:val="24"/>
              </w:rPr>
              <w:t>t.</w:t>
            </w:r>
            <w:r w:rsidRPr="005D5AED">
              <w:rPr>
                <w:rFonts w:ascii="Helvetica" w:hAnsi="Helvetica" w:cs="Helvetica"/>
                <w:sz w:val="24"/>
                <w:szCs w:val="24"/>
              </w:rPr>
              <w:t xml:space="preserve"> 9, 18, 53,71,74,109, 113, 131, 132, 136, 160, 171, 173, 174, 185, 187, 192, 202; </w:t>
            </w:r>
          </w:p>
          <w:p w:rsidR="00720D9B" w:rsidRDefault="005D5AED" w:rsidP="00720D9B">
            <w:pPr>
              <w:spacing w:after="120"/>
              <w:rPr>
                <w:rFonts w:ascii="Helvetica" w:hAnsi="Helvetica" w:cs="Helvetica"/>
                <w:sz w:val="24"/>
                <w:szCs w:val="24"/>
              </w:rPr>
            </w:pPr>
            <w:r w:rsidRPr="005D5AED">
              <w:rPr>
                <w:rFonts w:ascii="Helvetica" w:hAnsi="Helvetica" w:cs="Helvetica"/>
                <w:sz w:val="24"/>
                <w:szCs w:val="24"/>
              </w:rPr>
              <w:t>F. 19, Part</w:t>
            </w:r>
            <w:r w:rsidR="00720D9B">
              <w:rPr>
                <w:rFonts w:ascii="Helvetica" w:hAnsi="Helvetica" w:cs="Helvetica"/>
                <w:sz w:val="24"/>
                <w:szCs w:val="24"/>
              </w:rPr>
              <w:t>.</w:t>
            </w:r>
            <w:r w:rsidRPr="005D5AED">
              <w:rPr>
                <w:rFonts w:ascii="Helvetica" w:hAnsi="Helvetica" w:cs="Helvetica"/>
                <w:sz w:val="24"/>
                <w:szCs w:val="24"/>
              </w:rPr>
              <w:t xml:space="preserve"> 61 , 62, (superficie Ha 37,9664) </w:t>
            </w:r>
          </w:p>
          <w:p w:rsidR="005D5AED" w:rsidRPr="00A461DC" w:rsidRDefault="005D5AED" w:rsidP="00720D9B">
            <w:pPr>
              <w:spacing w:after="120"/>
              <w:rPr>
                <w:rFonts w:ascii="Helvetica" w:hAnsi="Helvetica" w:cs="Helvetica"/>
                <w:sz w:val="24"/>
                <w:szCs w:val="24"/>
              </w:rPr>
            </w:pPr>
            <w:r w:rsidRPr="005D5AED">
              <w:rPr>
                <w:rFonts w:ascii="Helvetica" w:hAnsi="Helvetica" w:cs="Helvetica"/>
                <w:sz w:val="24"/>
                <w:szCs w:val="24"/>
              </w:rPr>
              <w:t>N.C.E.U.: F. 20, Part 371 Sub 3,4,5,6,7,8,9</w:t>
            </w:r>
          </w:p>
        </w:tc>
        <w:tc>
          <w:tcPr>
            <w:tcW w:w="6129" w:type="dxa"/>
            <w:shd w:val="clear" w:color="auto" w:fill="auto"/>
          </w:tcPr>
          <w:p w:rsidR="00EB26A6" w:rsidRPr="001E7D1E" w:rsidRDefault="00EB26A6" w:rsidP="00EB26A6">
            <w:pPr>
              <w:jc w:val="both"/>
              <w:rPr>
                <w:rFonts w:ascii="Helvetica" w:hAnsi="Helvetica" w:cs="Helvetica"/>
                <w:sz w:val="24"/>
                <w:szCs w:val="24"/>
                <w:lang w:eastAsia="it-IT"/>
              </w:rPr>
            </w:pPr>
            <w:r w:rsidRPr="001E7D1E">
              <w:rPr>
                <w:rFonts w:ascii="Helvetica" w:hAnsi="Helvetica" w:cs="Helvetica"/>
                <w:sz w:val="24"/>
                <w:szCs w:val="24"/>
                <w:lang w:eastAsia="it-IT"/>
              </w:rPr>
              <w:t>La proprietà immobiliare, composta da un insieme di appezzamenti agricoli disaggregati e da diversi fabbricati rurali, è ubicata in località Tuseggia del Comune di Camerino.</w:t>
            </w:r>
          </w:p>
          <w:p w:rsidR="00EB26A6" w:rsidRPr="001E7D1E" w:rsidRDefault="00EB26A6" w:rsidP="00EB26A6">
            <w:pPr>
              <w:jc w:val="both"/>
              <w:rPr>
                <w:rFonts w:ascii="Helvetica" w:hAnsi="Helvetica" w:cs="Helvetica"/>
                <w:sz w:val="24"/>
                <w:szCs w:val="24"/>
                <w:lang w:eastAsia="it-IT"/>
              </w:rPr>
            </w:pPr>
            <w:r w:rsidRPr="001E7D1E">
              <w:rPr>
                <w:rFonts w:ascii="Helvetica" w:hAnsi="Helvetica" w:cs="Helvetica"/>
                <w:sz w:val="24"/>
                <w:szCs w:val="24"/>
                <w:lang w:eastAsia="it-IT"/>
              </w:rPr>
              <w:t xml:space="preserve">Posta a circa 5 Km dal capoluogo è raggiungibile mediante una buona viabilità secondaria. </w:t>
            </w:r>
          </w:p>
          <w:p w:rsidR="00EB26A6" w:rsidRPr="001E7D1E" w:rsidRDefault="00EB26A6" w:rsidP="00EB26A6">
            <w:pPr>
              <w:jc w:val="both"/>
              <w:rPr>
                <w:rFonts w:ascii="Helvetica" w:hAnsi="Helvetica" w:cs="Helvetica"/>
                <w:sz w:val="24"/>
                <w:szCs w:val="24"/>
                <w:lang w:eastAsia="it-IT"/>
              </w:rPr>
            </w:pPr>
            <w:r w:rsidRPr="001E7D1E">
              <w:rPr>
                <w:rFonts w:ascii="Helvetica" w:hAnsi="Helvetica" w:cs="Helvetica"/>
                <w:sz w:val="24"/>
                <w:szCs w:val="24"/>
                <w:lang w:eastAsia="it-IT"/>
              </w:rPr>
              <w:t>I terreni, delimitati da altre proprietà agricole, da strade vicinali e da fossi, risultano</w:t>
            </w:r>
            <w:r w:rsidR="001E7D1E" w:rsidRPr="001E7D1E">
              <w:rPr>
                <w:rFonts w:ascii="Helvetica" w:hAnsi="Helvetica" w:cs="Helvetica"/>
                <w:sz w:val="24"/>
                <w:szCs w:val="24"/>
                <w:lang w:eastAsia="it-IT"/>
              </w:rPr>
              <w:t xml:space="preserve"> ubicati lungo i versanti di una </w:t>
            </w:r>
            <w:r w:rsidRPr="001E7D1E">
              <w:rPr>
                <w:rFonts w:ascii="Helvetica" w:hAnsi="Helvetica" w:cs="Helvetica"/>
                <w:sz w:val="24"/>
                <w:szCs w:val="24"/>
                <w:lang w:eastAsia="it-IT"/>
              </w:rPr>
              <w:t>collina e presentano pendenze per lo più accentuate.</w:t>
            </w:r>
          </w:p>
          <w:p w:rsidR="00EB26A6" w:rsidRPr="001E7D1E" w:rsidRDefault="00EB26A6" w:rsidP="00EB26A6">
            <w:pPr>
              <w:jc w:val="both"/>
              <w:rPr>
                <w:rFonts w:ascii="Helvetica" w:hAnsi="Helvetica" w:cs="Helvetica"/>
                <w:sz w:val="24"/>
                <w:szCs w:val="24"/>
                <w:lang w:eastAsia="it-IT"/>
              </w:rPr>
            </w:pPr>
            <w:r w:rsidRPr="001E7D1E">
              <w:rPr>
                <w:rFonts w:ascii="Helvetica" w:hAnsi="Helvetica" w:cs="Helvetica"/>
                <w:sz w:val="24"/>
                <w:szCs w:val="24"/>
                <w:lang w:eastAsia="it-IT"/>
              </w:rPr>
              <w:t xml:space="preserve">I fabbricati rurali principali si trovano raggruppati in una zona pianeggiante, la corte, accessibile direttamente dalla strada comunale e dalla strada provinciale 256, presenta formazioni arboree e prati. </w:t>
            </w:r>
          </w:p>
          <w:p w:rsidR="00EB26A6" w:rsidRPr="001E7D1E" w:rsidRDefault="00EB26A6" w:rsidP="00EB26A6">
            <w:pPr>
              <w:jc w:val="both"/>
              <w:rPr>
                <w:rFonts w:ascii="Helvetica" w:hAnsi="Helvetica" w:cs="Helvetica"/>
                <w:sz w:val="24"/>
                <w:szCs w:val="24"/>
                <w:lang w:eastAsia="it-IT"/>
              </w:rPr>
            </w:pPr>
            <w:r w:rsidRPr="001E7D1E">
              <w:rPr>
                <w:rFonts w:ascii="Helvetica" w:hAnsi="Helvetica" w:cs="Helvetica"/>
                <w:sz w:val="24"/>
                <w:szCs w:val="24"/>
                <w:lang w:eastAsia="it-IT"/>
              </w:rPr>
              <w:t xml:space="preserve">Il lotto nel suo complesso è pari a Ha 37,9664, di cui circa mq </w:t>
            </w:r>
            <w:r w:rsidR="001E7D1E" w:rsidRPr="001E7D1E">
              <w:rPr>
                <w:rFonts w:ascii="Helvetica" w:hAnsi="Helvetica" w:cs="Helvetica"/>
                <w:sz w:val="24"/>
                <w:szCs w:val="24"/>
                <w:lang w:eastAsia="it-IT"/>
              </w:rPr>
              <w:t>4350</w:t>
            </w:r>
            <w:r w:rsidRPr="001E7D1E">
              <w:rPr>
                <w:rFonts w:ascii="Helvetica" w:hAnsi="Helvetica" w:cs="Helvetica"/>
                <w:sz w:val="24"/>
                <w:szCs w:val="24"/>
                <w:lang w:eastAsia="it-IT"/>
              </w:rPr>
              <w:t xml:space="preserve"> relativi a fabbricati come di seguito specificati:</w:t>
            </w:r>
          </w:p>
          <w:p w:rsidR="00EB26A6" w:rsidRPr="001E7D1E" w:rsidRDefault="00EB26A6" w:rsidP="00EB26A6">
            <w:pPr>
              <w:jc w:val="both"/>
              <w:rPr>
                <w:rFonts w:ascii="Helvetica" w:hAnsi="Helvetica" w:cs="Helvetica"/>
                <w:sz w:val="24"/>
                <w:szCs w:val="24"/>
                <w:lang w:eastAsia="it-IT"/>
              </w:rPr>
            </w:pPr>
            <w:r w:rsidRPr="001E7D1E">
              <w:rPr>
                <w:rFonts w:ascii="Helvetica" w:hAnsi="Helvetica" w:cs="Helvetica"/>
                <w:sz w:val="24"/>
                <w:szCs w:val="24"/>
                <w:lang w:eastAsia="it-IT"/>
              </w:rPr>
              <w:t>a)</w:t>
            </w:r>
            <w:r w:rsidRPr="001E7D1E">
              <w:rPr>
                <w:rFonts w:ascii="Helvetica" w:hAnsi="Helvetica" w:cs="Helvetica"/>
                <w:sz w:val="24"/>
                <w:szCs w:val="24"/>
                <w:lang w:eastAsia="it-IT"/>
              </w:rPr>
              <w:tab/>
              <w:t>tre grandi capannoni, destinati all’allevamento;</w:t>
            </w:r>
          </w:p>
          <w:p w:rsidR="00EB26A6" w:rsidRPr="001E7D1E" w:rsidRDefault="00EB26A6" w:rsidP="00EB26A6">
            <w:pPr>
              <w:jc w:val="both"/>
              <w:rPr>
                <w:rFonts w:ascii="Helvetica" w:hAnsi="Helvetica" w:cs="Helvetica"/>
                <w:sz w:val="24"/>
                <w:szCs w:val="24"/>
                <w:lang w:eastAsia="it-IT"/>
              </w:rPr>
            </w:pPr>
            <w:r w:rsidRPr="001E7D1E">
              <w:rPr>
                <w:rFonts w:ascii="Helvetica" w:hAnsi="Helvetica" w:cs="Helvetica"/>
                <w:sz w:val="24"/>
                <w:szCs w:val="24"/>
                <w:lang w:eastAsia="it-IT"/>
              </w:rPr>
              <w:t>b)</w:t>
            </w:r>
            <w:r w:rsidRPr="001E7D1E">
              <w:rPr>
                <w:rFonts w:ascii="Helvetica" w:hAnsi="Helvetica" w:cs="Helvetica"/>
                <w:sz w:val="24"/>
                <w:szCs w:val="24"/>
                <w:lang w:eastAsia="it-IT"/>
              </w:rPr>
              <w:tab/>
              <w:t>un manufatto, destinato ad uffici e spogliatoi;</w:t>
            </w:r>
          </w:p>
          <w:p w:rsidR="00EB26A6" w:rsidRPr="001E7D1E" w:rsidRDefault="00EB26A6" w:rsidP="00EB26A6">
            <w:pPr>
              <w:jc w:val="both"/>
              <w:rPr>
                <w:rFonts w:ascii="Helvetica" w:hAnsi="Helvetica" w:cs="Helvetica"/>
                <w:sz w:val="24"/>
                <w:szCs w:val="24"/>
                <w:lang w:eastAsia="it-IT"/>
              </w:rPr>
            </w:pPr>
            <w:r w:rsidRPr="001E7D1E">
              <w:rPr>
                <w:rFonts w:ascii="Helvetica" w:hAnsi="Helvetica" w:cs="Helvetica"/>
                <w:sz w:val="24"/>
                <w:szCs w:val="24"/>
                <w:lang w:eastAsia="it-IT"/>
              </w:rPr>
              <w:t>c)</w:t>
            </w:r>
            <w:r w:rsidRPr="001E7D1E">
              <w:rPr>
                <w:rFonts w:ascii="Helvetica" w:hAnsi="Helvetica" w:cs="Helvetica"/>
                <w:sz w:val="24"/>
                <w:szCs w:val="24"/>
                <w:lang w:eastAsia="it-IT"/>
              </w:rPr>
              <w:tab/>
            </w:r>
            <w:r w:rsidR="001E7D1E" w:rsidRPr="001E7D1E">
              <w:rPr>
                <w:rFonts w:ascii="Helvetica" w:hAnsi="Helvetica" w:cs="Helvetica"/>
                <w:sz w:val="24"/>
                <w:szCs w:val="24"/>
                <w:lang w:eastAsia="it-IT"/>
              </w:rPr>
              <w:t>un capannone, destinato</w:t>
            </w:r>
            <w:r w:rsidRPr="001E7D1E">
              <w:rPr>
                <w:rFonts w:ascii="Helvetica" w:hAnsi="Helvetica" w:cs="Helvetica"/>
                <w:sz w:val="24"/>
                <w:szCs w:val="24"/>
                <w:lang w:eastAsia="it-IT"/>
              </w:rPr>
              <w:t xml:space="preserve"> a fienile e rimessa scorte;</w:t>
            </w:r>
          </w:p>
          <w:p w:rsidR="00A461DC" w:rsidRDefault="00EB26A6" w:rsidP="00EB26A6">
            <w:pPr>
              <w:jc w:val="both"/>
              <w:rPr>
                <w:rFonts w:ascii="Helvetica" w:hAnsi="Helvetica" w:cs="Helvetica"/>
                <w:sz w:val="24"/>
                <w:szCs w:val="24"/>
                <w:lang w:eastAsia="it-IT"/>
              </w:rPr>
            </w:pPr>
            <w:r w:rsidRPr="001E7D1E">
              <w:rPr>
                <w:rFonts w:ascii="Helvetica" w:hAnsi="Helvetica" w:cs="Helvetica"/>
                <w:sz w:val="24"/>
                <w:szCs w:val="24"/>
                <w:lang w:eastAsia="it-IT"/>
              </w:rPr>
              <w:t>d)</w:t>
            </w:r>
            <w:r w:rsidRPr="001E7D1E">
              <w:rPr>
                <w:rFonts w:ascii="Helvetica" w:hAnsi="Helvetica" w:cs="Helvetica"/>
                <w:sz w:val="24"/>
                <w:szCs w:val="24"/>
                <w:lang w:eastAsia="it-IT"/>
              </w:rPr>
              <w:tab/>
              <w:t>un capannone, destinato a rimessa mezzi agricoli e materiali vari.</w:t>
            </w:r>
          </w:p>
          <w:p w:rsidR="00BF1ECF" w:rsidRPr="001E7D1E" w:rsidRDefault="00BF1ECF" w:rsidP="00EB26A6">
            <w:pPr>
              <w:jc w:val="both"/>
              <w:rPr>
                <w:rFonts w:ascii="Helvetica" w:hAnsi="Helvetica" w:cs="Helvetica"/>
                <w:sz w:val="24"/>
                <w:szCs w:val="24"/>
                <w:lang w:eastAsia="it-IT"/>
              </w:rPr>
            </w:pPr>
            <w:r>
              <w:rPr>
                <w:rFonts w:ascii="Helvetica" w:hAnsi="Helvetica" w:cs="Helvetica"/>
                <w:sz w:val="24"/>
                <w:szCs w:val="24"/>
                <w:lang w:eastAsia="it-IT"/>
              </w:rPr>
              <w:t xml:space="preserve">Sul fondo è stata disposta con ordinanza </w:t>
            </w:r>
            <w:r w:rsidR="001931BD">
              <w:rPr>
                <w:rFonts w:ascii="Helvetica" w:hAnsi="Helvetica" w:cs="Helvetica"/>
                <w:sz w:val="24"/>
                <w:szCs w:val="24"/>
                <w:lang w:eastAsia="it-IT"/>
              </w:rPr>
              <w:t xml:space="preserve">del Tribunale di Macerata </w:t>
            </w:r>
            <w:r>
              <w:rPr>
                <w:rFonts w:ascii="Helvetica" w:hAnsi="Helvetica" w:cs="Helvetica"/>
                <w:sz w:val="24"/>
                <w:szCs w:val="24"/>
                <w:lang w:eastAsia="it-IT"/>
              </w:rPr>
              <w:t xml:space="preserve">18/02/2016, n. 2503 una reintegra di </w:t>
            </w:r>
            <w:r>
              <w:rPr>
                <w:rFonts w:ascii="Helvetica" w:hAnsi="Helvetica" w:cs="Helvetica"/>
                <w:sz w:val="24"/>
                <w:szCs w:val="24"/>
                <w:lang w:eastAsia="it-IT"/>
              </w:rPr>
              <w:lastRenderedPageBreak/>
              <w:t>possesso a favore di terzi per l’uso di una strada che interessa una parte del fondo.</w:t>
            </w:r>
          </w:p>
          <w:p w:rsidR="00EB26A6" w:rsidRPr="001E7D1E" w:rsidRDefault="00EB26A6" w:rsidP="00EB26A6">
            <w:pPr>
              <w:jc w:val="both"/>
              <w:rPr>
                <w:rFonts w:ascii="Helvetica" w:hAnsi="Helvetica" w:cs="Helvetica"/>
                <w:sz w:val="24"/>
                <w:szCs w:val="24"/>
                <w:lang w:eastAsia="it-IT"/>
              </w:rPr>
            </w:pPr>
          </w:p>
        </w:tc>
      </w:tr>
      <w:tr w:rsidR="00A461DC" w:rsidRPr="00A461DC" w:rsidTr="00D406C6">
        <w:trPr>
          <w:jc w:val="center"/>
        </w:trPr>
        <w:tc>
          <w:tcPr>
            <w:tcW w:w="9810" w:type="dxa"/>
            <w:gridSpan w:val="3"/>
            <w:shd w:val="clear" w:color="auto" w:fill="auto"/>
            <w:vAlign w:val="center"/>
          </w:tcPr>
          <w:p w:rsidR="00A461DC" w:rsidRPr="00D406C6" w:rsidRDefault="00A461DC" w:rsidP="00A461DC">
            <w:pPr>
              <w:rPr>
                <w:rFonts w:ascii="Helvetica" w:hAnsi="Helvetica" w:cs="Helvetica"/>
                <w:sz w:val="24"/>
                <w:szCs w:val="24"/>
              </w:rPr>
            </w:pPr>
          </w:p>
        </w:tc>
      </w:tr>
    </w:tbl>
    <w:p w:rsidR="000D5702" w:rsidRPr="00A461DC" w:rsidRDefault="000D5702" w:rsidP="000D5702">
      <w:pPr>
        <w:spacing w:before="240"/>
        <w:jc w:val="both"/>
        <w:rPr>
          <w:rFonts w:ascii="Helvetica" w:hAnsi="Helvetica" w:cs="Helvetica"/>
          <w:b/>
          <w:sz w:val="24"/>
          <w:szCs w:val="24"/>
        </w:rPr>
      </w:pPr>
      <w:r w:rsidRPr="00A461DC">
        <w:rPr>
          <w:rFonts w:ascii="Helvetica" w:hAnsi="Helvetica" w:cs="Helvetica"/>
          <w:b/>
          <w:sz w:val="24"/>
          <w:szCs w:val="24"/>
        </w:rPr>
        <w:t>INFORMAZIONI</w:t>
      </w:r>
    </w:p>
    <w:p w:rsidR="000D5702" w:rsidRPr="00A461DC" w:rsidRDefault="000D5702" w:rsidP="00D406C6">
      <w:pPr>
        <w:spacing w:before="120"/>
        <w:jc w:val="both"/>
        <w:rPr>
          <w:rFonts w:ascii="Helvetica" w:hAnsi="Helvetica" w:cs="Helvetica"/>
          <w:b/>
          <w:sz w:val="24"/>
          <w:szCs w:val="24"/>
        </w:rPr>
      </w:pPr>
      <w:r w:rsidRPr="00A461DC">
        <w:rPr>
          <w:rFonts w:ascii="Helvetica" w:hAnsi="Helvetica" w:cs="Helvetica"/>
          <w:sz w:val="24"/>
          <w:szCs w:val="24"/>
        </w:rPr>
        <w:t xml:space="preserve">Le informazioni e la documentazione riguardanti i beni oggetto dell’asta sono reperibili sul sito internet </w:t>
      </w:r>
      <w:hyperlink r:id="rId10" w:history="1">
        <w:r w:rsidRPr="00A461DC">
          <w:rPr>
            <w:rStyle w:val="Collegamentoipertestuale"/>
            <w:rFonts w:ascii="Helvetica" w:hAnsi="Helvetica" w:cs="Helvetica"/>
            <w:b w:val="0"/>
            <w:sz w:val="24"/>
            <w:szCs w:val="24"/>
          </w:rPr>
          <w:t>www.regione.marche.it/Entra-in-Regione/Bandi-dAsta</w:t>
        </w:r>
      </w:hyperlink>
      <w:r w:rsidRPr="00A461DC">
        <w:rPr>
          <w:rFonts w:ascii="Helvetica" w:hAnsi="Helvetica" w:cs="Helvetica"/>
          <w:bCs/>
          <w:sz w:val="24"/>
          <w:szCs w:val="24"/>
        </w:rPr>
        <w:t>.</w:t>
      </w:r>
    </w:p>
    <w:p w:rsidR="000D5702" w:rsidRPr="00A461DC" w:rsidRDefault="000D5702" w:rsidP="000D5702">
      <w:pPr>
        <w:spacing w:before="120"/>
        <w:jc w:val="both"/>
        <w:rPr>
          <w:rFonts w:ascii="Helvetica" w:hAnsi="Helvetica" w:cs="Helvetica"/>
          <w:sz w:val="24"/>
          <w:szCs w:val="24"/>
        </w:rPr>
      </w:pPr>
      <w:r w:rsidRPr="00A461DC">
        <w:rPr>
          <w:rFonts w:ascii="Helvetica" w:hAnsi="Helvetica" w:cs="Helvetica"/>
          <w:sz w:val="24"/>
          <w:szCs w:val="24"/>
        </w:rPr>
        <w:t xml:space="preserve">Per ulteriori informazioni, i soggetti interessati possono rivolgersi al settore demanio e patrimonio del Servizio Risorse finanziarie e </w:t>
      </w:r>
      <w:r w:rsidR="00C612A5" w:rsidRPr="00A461DC">
        <w:rPr>
          <w:rFonts w:ascii="Helvetica" w:hAnsi="Helvetica" w:cs="Helvetica"/>
          <w:sz w:val="24"/>
          <w:szCs w:val="24"/>
        </w:rPr>
        <w:t>Bilancio</w:t>
      </w:r>
      <w:r w:rsidRPr="00A461DC">
        <w:rPr>
          <w:rFonts w:ascii="Helvetica" w:hAnsi="Helvetica" w:cs="Helvetica"/>
          <w:sz w:val="24"/>
          <w:szCs w:val="24"/>
        </w:rPr>
        <w:t xml:space="preserve"> – Ancona – Via Gentile Da Fabriano, 9, ogni giorno lavorativo (lunedì-venerdì) dalle ore 9.00 alle ore 13.00, contattando telefonicamente i nn. 071806</w:t>
      </w:r>
      <w:r w:rsidR="003A26F3">
        <w:rPr>
          <w:rFonts w:ascii="Helvetica" w:hAnsi="Helvetica" w:cs="Helvetica"/>
          <w:sz w:val="24"/>
          <w:szCs w:val="24"/>
        </w:rPr>
        <w:t>2303</w:t>
      </w:r>
      <w:r w:rsidRPr="00A461DC">
        <w:rPr>
          <w:rFonts w:ascii="Helvetica" w:hAnsi="Helvetica" w:cs="Helvetica"/>
          <w:sz w:val="24"/>
          <w:szCs w:val="24"/>
        </w:rPr>
        <w:t xml:space="preserve">, </w:t>
      </w:r>
      <w:r w:rsidR="00175ADD">
        <w:rPr>
          <w:rFonts w:ascii="Helvetica" w:hAnsi="Helvetica" w:cs="Helvetica"/>
          <w:sz w:val="24"/>
          <w:szCs w:val="24"/>
        </w:rPr>
        <w:t>0718062207</w:t>
      </w:r>
      <w:r w:rsidR="00F9740F" w:rsidRPr="00A461DC">
        <w:rPr>
          <w:rFonts w:ascii="Helvetica" w:hAnsi="Helvetica" w:cs="Helvetica"/>
          <w:sz w:val="24"/>
          <w:szCs w:val="24"/>
        </w:rPr>
        <w:t xml:space="preserve"> ovvero tramite posta elettronica al seguente indirizzo: servizio.risorsefinanziarie@regione.marche.it.</w:t>
      </w:r>
    </w:p>
    <w:p w:rsidR="000D5702" w:rsidRPr="00A461DC" w:rsidRDefault="000D5702" w:rsidP="000D5702">
      <w:pPr>
        <w:spacing w:before="120"/>
        <w:jc w:val="both"/>
        <w:rPr>
          <w:rFonts w:ascii="Helvetica" w:hAnsi="Helvetica" w:cs="Helvetica"/>
          <w:sz w:val="24"/>
          <w:szCs w:val="24"/>
        </w:rPr>
      </w:pPr>
      <w:r w:rsidRPr="00A461DC">
        <w:rPr>
          <w:rFonts w:ascii="Helvetica" w:hAnsi="Helvetica" w:cs="Helvetica"/>
          <w:sz w:val="24"/>
          <w:szCs w:val="24"/>
        </w:rPr>
        <w:t>Eventuali sopralluoghi potranno essere richiesti entro e non oltre il termine perentorio di giorni 10 (dieci) antecedenti il termine di scadenza per la presentazione delle offerte.</w:t>
      </w:r>
    </w:p>
    <w:p w:rsidR="000D5702" w:rsidRPr="00A461DC" w:rsidRDefault="000D5702" w:rsidP="000D5702">
      <w:pPr>
        <w:spacing w:before="120"/>
        <w:jc w:val="both"/>
        <w:rPr>
          <w:rFonts w:ascii="Helvetica" w:hAnsi="Helvetica" w:cs="Helvetica"/>
          <w:sz w:val="24"/>
          <w:szCs w:val="24"/>
        </w:rPr>
      </w:pPr>
      <w:r w:rsidRPr="00A461DC">
        <w:rPr>
          <w:rFonts w:ascii="Helvetica" w:hAnsi="Helvetica" w:cs="Helvetica"/>
          <w:sz w:val="24"/>
          <w:szCs w:val="24"/>
        </w:rPr>
        <w:t xml:space="preserve">In relazione alle richieste di sopralluogo pervenute entro il suddetto termine, la Regione fisserà data ed ora del sopralluogo presso ciascun immobile </w:t>
      </w:r>
      <w:r w:rsidR="00F9740F" w:rsidRPr="00A461DC">
        <w:rPr>
          <w:rFonts w:ascii="Helvetica" w:hAnsi="Helvetica" w:cs="Helvetica"/>
          <w:sz w:val="24"/>
          <w:szCs w:val="24"/>
        </w:rPr>
        <w:t>ad eccezione dei terreni che potranno essere liberamente visionati dai soggetti interessati</w:t>
      </w:r>
      <w:r w:rsidRPr="00A461DC">
        <w:rPr>
          <w:rFonts w:ascii="Helvetica" w:hAnsi="Helvetica" w:cs="Helvetica"/>
          <w:sz w:val="24"/>
          <w:szCs w:val="24"/>
        </w:rPr>
        <w:t>.</w:t>
      </w:r>
    </w:p>
    <w:p w:rsidR="000D5702" w:rsidRPr="00A461DC" w:rsidRDefault="00A461DC" w:rsidP="00D406C6">
      <w:pPr>
        <w:spacing w:before="120" w:after="240"/>
        <w:jc w:val="both"/>
        <w:rPr>
          <w:rFonts w:ascii="Helvetica" w:hAnsi="Helvetica" w:cs="Helvetica"/>
          <w:sz w:val="24"/>
          <w:szCs w:val="24"/>
        </w:rPr>
      </w:pPr>
      <w:r w:rsidRPr="00A461DC">
        <w:rPr>
          <w:rFonts w:ascii="Helvetica" w:hAnsi="Helvetica" w:cs="Helvetica"/>
          <w:sz w:val="24"/>
          <w:szCs w:val="24"/>
        </w:rPr>
        <w:t>È</w:t>
      </w:r>
      <w:r w:rsidR="000D5702" w:rsidRPr="00A461DC">
        <w:rPr>
          <w:rFonts w:ascii="Helvetica" w:hAnsi="Helvetica" w:cs="Helvetica"/>
          <w:sz w:val="24"/>
          <w:szCs w:val="24"/>
        </w:rPr>
        <w:t xml:space="preserve"> onere dei concorrenti consultare periodicamente il sito internet della Regione Marche sezione Bandi d’Asta, sul quale verranno pubblicati eventuali chiarimenti e notizie di interesse generale o integrazioni al presente bando.</w:t>
      </w:r>
    </w:p>
    <w:p w:rsidR="000D5702" w:rsidRPr="00A461DC" w:rsidRDefault="000D5702" w:rsidP="000D5702">
      <w:pPr>
        <w:spacing w:before="120"/>
        <w:jc w:val="both"/>
        <w:rPr>
          <w:rFonts w:ascii="Helvetica" w:hAnsi="Helvetica" w:cs="Helvetica"/>
          <w:b/>
          <w:sz w:val="24"/>
          <w:szCs w:val="24"/>
        </w:rPr>
      </w:pPr>
      <w:r w:rsidRPr="00A461DC">
        <w:rPr>
          <w:rFonts w:ascii="Helvetica" w:hAnsi="Helvetica" w:cs="Helvetica"/>
          <w:b/>
          <w:sz w:val="24"/>
          <w:szCs w:val="24"/>
        </w:rPr>
        <w:t>CONDIZIONI GENERALI</w:t>
      </w:r>
    </w:p>
    <w:p w:rsidR="000D5702" w:rsidRPr="00A461DC" w:rsidRDefault="000D5702" w:rsidP="00D406C6">
      <w:pPr>
        <w:spacing w:before="120"/>
        <w:jc w:val="both"/>
        <w:rPr>
          <w:rFonts w:ascii="Helvetica" w:hAnsi="Helvetica" w:cs="Helvetica"/>
          <w:sz w:val="24"/>
          <w:szCs w:val="24"/>
        </w:rPr>
      </w:pPr>
      <w:r w:rsidRPr="00A461DC">
        <w:rPr>
          <w:rFonts w:ascii="Helvetica" w:hAnsi="Helvetica" w:cs="Helvetica"/>
          <w:sz w:val="24"/>
          <w:szCs w:val="24"/>
        </w:rPr>
        <w:t>Sono ammessi a presentare la propria offerta tutti i soggetti, persone fisiche o giuridiche, che posseggano la capacità di impegnarsi per contratto con la Pubblica Amministrazione.</w:t>
      </w:r>
    </w:p>
    <w:p w:rsidR="000D5702" w:rsidRPr="00A461DC" w:rsidRDefault="000D5702" w:rsidP="000D5702">
      <w:pPr>
        <w:spacing w:before="120"/>
        <w:jc w:val="both"/>
        <w:rPr>
          <w:rFonts w:ascii="Helvetica" w:hAnsi="Helvetica" w:cs="Helvetica"/>
          <w:sz w:val="24"/>
          <w:szCs w:val="24"/>
        </w:rPr>
      </w:pPr>
      <w:r w:rsidRPr="00A461DC">
        <w:rPr>
          <w:rFonts w:ascii="Helvetica" w:hAnsi="Helvetica" w:cs="Helvetica"/>
          <w:sz w:val="24"/>
          <w:szCs w:val="24"/>
        </w:rPr>
        <w:t>Ciascun concorrente potrà partecipare presentando offerte:</w:t>
      </w:r>
    </w:p>
    <w:p w:rsidR="000D5702" w:rsidRPr="00A461DC" w:rsidRDefault="000D5702" w:rsidP="000D5702">
      <w:pPr>
        <w:numPr>
          <w:ilvl w:val="0"/>
          <w:numId w:val="6"/>
        </w:numPr>
        <w:spacing w:before="120"/>
        <w:jc w:val="both"/>
        <w:rPr>
          <w:rFonts w:ascii="Helvetica" w:hAnsi="Helvetica" w:cs="Helvetica"/>
          <w:sz w:val="24"/>
          <w:szCs w:val="24"/>
        </w:rPr>
      </w:pPr>
      <w:r w:rsidRPr="00A461DC">
        <w:rPr>
          <w:rFonts w:ascii="Helvetica" w:hAnsi="Helvetica" w:cs="Helvetica"/>
          <w:sz w:val="24"/>
          <w:szCs w:val="24"/>
        </w:rPr>
        <w:t>per proprio conto;</w:t>
      </w:r>
    </w:p>
    <w:p w:rsidR="000D5702" w:rsidRPr="00A461DC" w:rsidRDefault="000D5702" w:rsidP="000D5702">
      <w:pPr>
        <w:numPr>
          <w:ilvl w:val="0"/>
          <w:numId w:val="6"/>
        </w:numPr>
        <w:spacing w:before="120"/>
        <w:jc w:val="both"/>
        <w:rPr>
          <w:rFonts w:ascii="Helvetica" w:hAnsi="Helvetica" w:cs="Helvetica"/>
          <w:sz w:val="24"/>
          <w:szCs w:val="24"/>
        </w:rPr>
      </w:pPr>
      <w:r w:rsidRPr="00A461DC">
        <w:rPr>
          <w:rFonts w:ascii="Helvetica" w:hAnsi="Helvetica" w:cs="Helvetica"/>
          <w:sz w:val="24"/>
          <w:szCs w:val="24"/>
        </w:rPr>
        <w:t>per conto di persona giuridica o di altra persona fisica, in base a procura speciale conferita con atto pubblico o scrittura privata autenticata (in questo caso le offerte, l’aggiudicazione e il contratto si intendono fatti in nome e per conto del rappresentato/mandante);</w:t>
      </w:r>
    </w:p>
    <w:p w:rsidR="000D5702" w:rsidRPr="00A461DC" w:rsidRDefault="000D5702" w:rsidP="000D5702">
      <w:pPr>
        <w:numPr>
          <w:ilvl w:val="0"/>
          <w:numId w:val="6"/>
        </w:numPr>
        <w:spacing w:before="120"/>
        <w:jc w:val="both"/>
        <w:rPr>
          <w:rFonts w:ascii="Helvetica" w:hAnsi="Helvetica" w:cs="Helvetica"/>
          <w:sz w:val="24"/>
          <w:szCs w:val="24"/>
        </w:rPr>
      </w:pPr>
      <w:r w:rsidRPr="00A461DC">
        <w:rPr>
          <w:rFonts w:ascii="Helvetica" w:hAnsi="Helvetica" w:cs="Helvetica"/>
          <w:sz w:val="24"/>
          <w:szCs w:val="24"/>
        </w:rPr>
        <w:t>per persona da nominare (come meglio indicato nelle “Modalità di Partecipazione”)</w:t>
      </w:r>
    </w:p>
    <w:p w:rsidR="000D5702" w:rsidRPr="00A461DC" w:rsidRDefault="000D5702" w:rsidP="000D5702">
      <w:pPr>
        <w:numPr>
          <w:ilvl w:val="0"/>
          <w:numId w:val="6"/>
        </w:numPr>
        <w:spacing w:before="120"/>
        <w:jc w:val="both"/>
        <w:rPr>
          <w:rFonts w:ascii="Helvetica" w:hAnsi="Helvetica" w:cs="Helvetica"/>
          <w:sz w:val="24"/>
          <w:szCs w:val="24"/>
        </w:rPr>
      </w:pPr>
      <w:r w:rsidRPr="00A461DC">
        <w:rPr>
          <w:rFonts w:ascii="Helvetica" w:hAnsi="Helvetica" w:cs="Helvetica"/>
          <w:sz w:val="24"/>
          <w:szCs w:val="24"/>
        </w:rPr>
        <w:t>cumulative (offerta congiunta), da parte di più soggetti: in tal caso l’alienazione avverrà in comunione a favore degli aggiudicatari.</w:t>
      </w:r>
    </w:p>
    <w:p w:rsidR="000D5702" w:rsidRPr="00A461DC" w:rsidRDefault="000D5702" w:rsidP="00D406C6">
      <w:pPr>
        <w:spacing w:before="120" w:after="240"/>
        <w:jc w:val="both"/>
        <w:rPr>
          <w:rFonts w:ascii="Helvetica" w:hAnsi="Helvetica" w:cs="Helvetica"/>
          <w:sz w:val="24"/>
          <w:szCs w:val="24"/>
        </w:rPr>
      </w:pPr>
      <w:r w:rsidRPr="00A461DC">
        <w:rPr>
          <w:rFonts w:ascii="Helvetica" w:hAnsi="Helvetica" w:cs="Helvetica"/>
          <w:sz w:val="24"/>
          <w:szCs w:val="24"/>
        </w:rPr>
        <w:t>Il presente avviso non vincola, in nessun caso, la Regione Marche alla vendita dei beni. È, pertanto, facoltà della Regione, per ragioni di pubblico interesse o, in ogni caso, per convenienza dell’Ente, revocare o modificare il presente bando e altresì per le medesime ragioni, di non procedere all’aggiudicazione o alla conclusione del contratto senza che i concorrenti possano vantare pretese di sorta.</w:t>
      </w:r>
    </w:p>
    <w:p w:rsidR="000D5702" w:rsidRPr="00A461DC" w:rsidRDefault="000D5702" w:rsidP="000D5702">
      <w:pPr>
        <w:spacing w:before="120"/>
        <w:jc w:val="both"/>
        <w:rPr>
          <w:rFonts w:ascii="Helvetica" w:hAnsi="Helvetica" w:cs="Helvetica"/>
          <w:b/>
          <w:bCs/>
          <w:sz w:val="24"/>
          <w:szCs w:val="24"/>
        </w:rPr>
      </w:pPr>
      <w:r w:rsidRPr="00A461DC">
        <w:rPr>
          <w:rFonts w:ascii="Helvetica" w:hAnsi="Helvetica" w:cs="Helvetica"/>
          <w:b/>
          <w:bCs/>
          <w:sz w:val="24"/>
          <w:szCs w:val="24"/>
        </w:rPr>
        <w:t>MODALITA’ DI PARTECIPAZIONE</w:t>
      </w:r>
    </w:p>
    <w:p w:rsidR="000D5702" w:rsidRPr="00A461DC" w:rsidRDefault="000D5702" w:rsidP="00D406C6">
      <w:pPr>
        <w:tabs>
          <w:tab w:val="left" w:pos="540"/>
        </w:tabs>
        <w:spacing w:before="120"/>
        <w:jc w:val="both"/>
        <w:rPr>
          <w:rFonts w:ascii="Helvetica" w:hAnsi="Helvetica" w:cs="Helvetica"/>
          <w:bCs/>
          <w:sz w:val="24"/>
          <w:szCs w:val="24"/>
        </w:rPr>
      </w:pPr>
      <w:r w:rsidRPr="00A461DC">
        <w:rPr>
          <w:rFonts w:ascii="Helvetica" w:hAnsi="Helvetica" w:cs="Helvetica"/>
          <w:bCs/>
          <w:sz w:val="24"/>
          <w:szCs w:val="24"/>
        </w:rPr>
        <w:t>La procedura sarà espletata mediante offerte segrete, di importo pari o in aumento rispetto al prezzo base. Saranno escluse le offerte di importo inferiore al prezzo base.</w:t>
      </w:r>
    </w:p>
    <w:p w:rsidR="000D5702" w:rsidRPr="00A461DC" w:rsidRDefault="000D5702" w:rsidP="000D5702">
      <w:pPr>
        <w:tabs>
          <w:tab w:val="left" w:pos="540"/>
        </w:tabs>
        <w:spacing w:before="120"/>
        <w:jc w:val="both"/>
        <w:rPr>
          <w:rFonts w:ascii="Helvetica" w:hAnsi="Helvetica" w:cs="Helvetica"/>
          <w:bCs/>
          <w:sz w:val="24"/>
          <w:szCs w:val="24"/>
        </w:rPr>
      </w:pPr>
      <w:r w:rsidRPr="00A461DC">
        <w:rPr>
          <w:rFonts w:ascii="Helvetica" w:hAnsi="Helvetica" w:cs="Helvetica"/>
          <w:bCs/>
          <w:sz w:val="24"/>
          <w:szCs w:val="24"/>
        </w:rPr>
        <w:lastRenderedPageBreak/>
        <w:t xml:space="preserve">Le offerte dovranno essere redatte conformemente ai modelli Allegati 1) e 2) al presente avviso di vendita, pubblicato su sito internet della Regione </w:t>
      </w:r>
      <w:hyperlink r:id="rId11" w:history="1">
        <w:r w:rsidRPr="00A461DC">
          <w:rPr>
            <w:rStyle w:val="Collegamentoipertestuale"/>
            <w:rFonts w:ascii="Helvetica" w:hAnsi="Helvetica" w:cs="Helvetica"/>
            <w:sz w:val="24"/>
            <w:szCs w:val="24"/>
          </w:rPr>
          <w:t>www.regione.marche.it/Entra-in-Regione/Bandi-dAsta</w:t>
        </w:r>
      </w:hyperlink>
      <w:r w:rsidRPr="00A461DC">
        <w:rPr>
          <w:rFonts w:ascii="Helvetica" w:hAnsi="Helvetica" w:cs="Helvetica"/>
          <w:bCs/>
          <w:sz w:val="24"/>
          <w:szCs w:val="24"/>
        </w:rPr>
        <w:t>. I predetti modelli potranno essere scaricati dal medesimo sito.</w:t>
      </w:r>
    </w:p>
    <w:p w:rsidR="000D5702" w:rsidRPr="00A461DC" w:rsidRDefault="000D5702" w:rsidP="000D5702">
      <w:pPr>
        <w:tabs>
          <w:tab w:val="left" w:pos="540"/>
        </w:tabs>
        <w:spacing w:before="120"/>
        <w:jc w:val="both"/>
        <w:rPr>
          <w:rFonts w:ascii="Helvetica" w:hAnsi="Helvetica" w:cs="Helvetica"/>
          <w:bCs/>
          <w:sz w:val="24"/>
          <w:szCs w:val="24"/>
        </w:rPr>
      </w:pPr>
      <w:r w:rsidRPr="00A461DC">
        <w:rPr>
          <w:rFonts w:ascii="Helvetica" w:hAnsi="Helvetica" w:cs="Helvetica"/>
          <w:bCs/>
          <w:sz w:val="24"/>
          <w:szCs w:val="24"/>
        </w:rPr>
        <w:t>Ai fini della partecipazione alla presente procedura i candidati dovranno far pervenire, unitamente all’offerta di cui al punto che precede, la dichiarazione resa ai sensi del DPR 445/2000 relativa alla situazione giuridica dell’offerente, redatta conformemente al modello Allegato 1) al presente avviso, che dovrà essere debitamente sottoscritto.</w:t>
      </w:r>
    </w:p>
    <w:p w:rsidR="000D5702" w:rsidRPr="00042416" w:rsidRDefault="000D5702" w:rsidP="000D5702">
      <w:pPr>
        <w:tabs>
          <w:tab w:val="left" w:pos="540"/>
        </w:tabs>
        <w:spacing w:before="120"/>
        <w:jc w:val="both"/>
        <w:rPr>
          <w:rFonts w:ascii="Helvetica" w:hAnsi="Helvetica" w:cs="Helvetica"/>
          <w:bCs/>
          <w:sz w:val="24"/>
          <w:szCs w:val="24"/>
        </w:rPr>
      </w:pPr>
      <w:r w:rsidRPr="00A461DC">
        <w:rPr>
          <w:rFonts w:ascii="Helvetica" w:hAnsi="Helvetica" w:cs="Helvetica"/>
          <w:bCs/>
          <w:sz w:val="24"/>
          <w:szCs w:val="24"/>
        </w:rPr>
        <w:t xml:space="preserve">Ciascun concorrente, per essere ammesso alla procedura, dovrà inoltre presentare la </w:t>
      </w:r>
      <w:r w:rsidRPr="00042416">
        <w:rPr>
          <w:rFonts w:ascii="Helvetica" w:hAnsi="Helvetica" w:cs="Helvetica"/>
          <w:bCs/>
          <w:sz w:val="24"/>
          <w:szCs w:val="24"/>
        </w:rPr>
        <w:t>documentazione in originale attestante l’avvenuta costituzione di una cauzione a garanzia dell’offerta, pari al 10% (dieci percento) del prezzo a base d’asta. Questa potrà essere costituita in uno dei seguenti modi:</w:t>
      </w:r>
    </w:p>
    <w:p w:rsidR="000D5702" w:rsidRPr="00042416" w:rsidRDefault="000D5702" w:rsidP="000D5702">
      <w:pPr>
        <w:numPr>
          <w:ilvl w:val="0"/>
          <w:numId w:val="5"/>
        </w:numPr>
        <w:tabs>
          <w:tab w:val="left" w:pos="709"/>
        </w:tabs>
        <w:spacing w:before="120"/>
        <w:jc w:val="both"/>
        <w:rPr>
          <w:rFonts w:ascii="Helvetica" w:hAnsi="Helvetica" w:cs="Helvetica"/>
          <w:bCs/>
          <w:sz w:val="24"/>
          <w:szCs w:val="24"/>
        </w:rPr>
      </w:pPr>
      <w:r w:rsidRPr="00042416">
        <w:rPr>
          <w:rFonts w:ascii="Helvetica" w:hAnsi="Helvetica" w:cs="Helvetica"/>
          <w:sz w:val="24"/>
          <w:szCs w:val="24"/>
        </w:rPr>
        <w:t xml:space="preserve">bonifico bancario a favore della Regione Marche sul conto di tesoreria intrattenuto presso </w:t>
      </w:r>
      <w:r w:rsidR="00070EC8" w:rsidRPr="00042416">
        <w:rPr>
          <w:rFonts w:ascii="Helvetica" w:hAnsi="Helvetica" w:cs="Helvetica"/>
          <w:sz w:val="24"/>
          <w:szCs w:val="24"/>
        </w:rPr>
        <w:t xml:space="preserve">UBI </w:t>
      </w:r>
      <w:r w:rsidR="00042416" w:rsidRPr="00042416">
        <w:rPr>
          <w:rFonts w:ascii="Helvetica" w:hAnsi="Helvetica" w:cs="Helvetica"/>
          <w:sz w:val="24"/>
          <w:szCs w:val="24"/>
        </w:rPr>
        <w:t>Banca</w:t>
      </w:r>
      <w:r w:rsidRPr="00042416">
        <w:rPr>
          <w:rFonts w:ascii="Helvetica" w:hAnsi="Helvetica" w:cs="Helvetica"/>
          <w:sz w:val="24"/>
          <w:szCs w:val="24"/>
        </w:rPr>
        <w:t xml:space="preserve"> S.p.A., codice IBAN </w:t>
      </w:r>
      <w:r w:rsidR="00042416" w:rsidRPr="00042416">
        <w:rPr>
          <w:rFonts w:ascii="Helvetica" w:hAnsi="Helvetica" w:cs="Helvetica"/>
          <w:sz w:val="24"/>
          <w:szCs w:val="24"/>
          <w:lang w:eastAsia="it-IT"/>
        </w:rPr>
        <w:t>IT 93 S 03111 02600 000000003740</w:t>
      </w:r>
      <w:r w:rsidRPr="00042416">
        <w:rPr>
          <w:rFonts w:ascii="Helvetica" w:hAnsi="Helvetica" w:cs="Helvetica"/>
          <w:sz w:val="24"/>
          <w:szCs w:val="24"/>
        </w:rPr>
        <w:t>, con la seguente causale: “deposito cauzionale vendita di immobili di proprietà della Regione Marche – Lotto _________”</w:t>
      </w:r>
      <w:r w:rsidRPr="00042416">
        <w:rPr>
          <w:rFonts w:ascii="Helvetica" w:hAnsi="Helvetica" w:cs="Helvetica"/>
          <w:bCs/>
          <w:sz w:val="24"/>
          <w:szCs w:val="24"/>
        </w:rPr>
        <w:t>;</w:t>
      </w:r>
    </w:p>
    <w:p w:rsidR="000D5702" w:rsidRPr="00A461DC" w:rsidRDefault="000D5702" w:rsidP="000D5702">
      <w:pPr>
        <w:numPr>
          <w:ilvl w:val="0"/>
          <w:numId w:val="5"/>
        </w:numPr>
        <w:tabs>
          <w:tab w:val="left" w:pos="709"/>
        </w:tabs>
        <w:spacing w:before="120"/>
        <w:jc w:val="both"/>
        <w:rPr>
          <w:rFonts w:ascii="Helvetica" w:hAnsi="Helvetica" w:cs="Helvetica"/>
          <w:bCs/>
          <w:sz w:val="24"/>
          <w:szCs w:val="24"/>
        </w:rPr>
      </w:pPr>
      <w:r w:rsidRPr="00042416">
        <w:rPr>
          <w:rFonts w:ascii="Helvetica" w:hAnsi="Helvetica" w:cs="Helvetica"/>
          <w:bCs/>
          <w:sz w:val="24"/>
          <w:szCs w:val="24"/>
        </w:rPr>
        <w:t>fidejussione bancaria “a prima richiesta” e recante rinuncia al beneficio della preventiva escussione del debitore principale di cui all’art. 1944</w:t>
      </w:r>
      <w:r w:rsidRPr="00A461DC">
        <w:rPr>
          <w:rFonts w:ascii="Helvetica" w:hAnsi="Helvetica" w:cs="Helvetica"/>
          <w:bCs/>
          <w:sz w:val="24"/>
          <w:szCs w:val="24"/>
        </w:rPr>
        <w:t xml:space="preserve"> c.c. rilasciata da aziende di credito a ciò abilitate;</w:t>
      </w:r>
    </w:p>
    <w:p w:rsidR="000D5702" w:rsidRPr="00A461DC" w:rsidRDefault="000D5702" w:rsidP="000D5702">
      <w:pPr>
        <w:numPr>
          <w:ilvl w:val="0"/>
          <w:numId w:val="5"/>
        </w:numPr>
        <w:tabs>
          <w:tab w:val="left" w:pos="709"/>
        </w:tabs>
        <w:spacing w:before="120"/>
        <w:jc w:val="both"/>
        <w:rPr>
          <w:rFonts w:ascii="Helvetica" w:hAnsi="Helvetica" w:cs="Helvetica"/>
          <w:bCs/>
          <w:sz w:val="24"/>
          <w:szCs w:val="24"/>
        </w:rPr>
      </w:pPr>
      <w:r w:rsidRPr="00A461DC">
        <w:rPr>
          <w:rFonts w:ascii="Helvetica" w:hAnsi="Helvetica" w:cs="Helvetica"/>
          <w:bCs/>
          <w:sz w:val="24"/>
          <w:szCs w:val="24"/>
        </w:rPr>
        <w:t>polizza assicurativa, “a prima richiesta” e recante rinuncia al beneficio della preventiva escussione del debitore pr</w:t>
      </w:r>
      <w:r w:rsidR="00BF619F">
        <w:rPr>
          <w:rFonts w:ascii="Helvetica" w:hAnsi="Helvetica" w:cs="Helvetica"/>
          <w:bCs/>
          <w:sz w:val="24"/>
          <w:szCs w:val="24"/>
        </w:rPr>
        <w:t>incipale di cui all’art. 1944 c.</w:t>
      </w:r>
      <w:r w:rsidR="00BF619F" w:rsidRPr="00A461DC">
        <w:rPr>
          <w:rFonts w:ascii="Helvetica" w:hAnsi="Helvetica" w:cs="Helvetica"/>
          <w:bCs/>
          <w:sz w:val="24"/>
          <w:szCs w:val="24"/>
        </w:rPr>
        <w:t>c.</w:t>
      </w:r>
      <w:r w:rsidRPr="00A461DC">
        <w:rPr>
          <w:rFonts w:ascii="Helvetica" w:hAnsi="Helvetica" w:cs="Helvetica"/>
          <w:bCs/>
          <w:sz w:val="24"/>
          <w:szCs w:val="24"/>
        </w:rPr>
        <w:t xml:space="preserve"> rilasciata da imprese di assicurazioni a ciò abilitate.</w:t>
      </w:r>
    </w:p>
    <w:p w:rsidR="000D5702" w:rsidRPr="00A461DC" w:rsidRDefault="000D5702" w:rsidP="000D5702">
      <w:pPr>
        <w:tabs>
          <w:tab w:val="left" w:pos="709"/>
        </w:tabs>
        <w:spacing w:before="120"/>
        <w:ind w:left="720"/>
        <w:jc w:val="both"/>
        <w:rPr>
          <w:rFonts w:ascii="Helvetica" w:hAnsi="Helvetica" w:cs="Helvetica"/>
          <w:bCs/>
          <w:sz w:val="24"/>
          <w:szCs w:val="24"/>
        </w:rPr>
      </w:pPr>
      <w:r w:rsidRPr="00A461DC">
        <w:rPr>
          <w:rFonts w:ascii="Helvetica" w:hAnsi="Helvetica" w:cs="Helvetica"/>
          <w:bCs/>
          <w:sz w:val="24"/>
          <w:szCs w:val="24"/>
        </w:rPr>
        <w:t>La Garanzia deve avere una durata di almeno 180 giorni.</w:t>
      </w:r>
    </w:p>
    <w:p w:rsidR="000D5702" w:rsidRPr="00A461DC" w:rsidRDefault="000D5702" w:rsidP="000D5702">
      <w:pPr>
        <w:tabs>
          <w:tab w:val="left" w:pos="709"/>
        </w:tabs>
        <w:spacing w:before="120"/>
        <w:jc w:val="both"/>
        <w:rPr>
          <w:rFonts w:ascii="Helvetica" w:hAnsi="Helvetica" w:cs="Helvetica"/>
          <w:sz w:val="24"/>
          <w:szCs w:val="24"/>
        </w:rPr>
      </w:pPr>
      <w:r w:rsidRPr="00A461DC">
        <w:rPr>
          <w:rFonts w:ascii="Helvetica" w:hAnsi="Helvetica" w:cs="Helvetica"/>
          <w:sz w:val="24"/>
          <w:szCs w:val="24"/>
        </w:rPr>
        <w:t>Ai non aggiudicatari la cauzione sarà restituita</w:t>
      </w:r>
      <w:r w:rsidR="005B2145">
        <w:rPr>
          <w:rFonts w:ascii="Helvetica" w:hAnsi="Helvetica" w:cs="Helvetica"/>
          <w:sz w:val="24"/>
          <w:szCs w:val="24"/>
        </w:rPr>
        <w:t xml:space="preserve"> o svincolata</w:t>
      </w:r>
      <w:r w:rsidRPr="00A461DC">
        <w:rPr>
          <w:rFonts w:ascii="Helvetica" w:hAnsi="Helvetica" w:cs="Helvetica"/>
          <w:sz w:val="24"/>
          <w:szCs w:val="24"/>
        </w:rPr>
        <w:t>, senza corresponsione di interessi, entro il termine di cui sopra.</w:t>
      </w:r>
    </w:p>
    <w:p w:rsidR="000D5702" w:rsidRPr="00A461DC" w:rsidRDefault="000D5702" w:rsidP="000D5702">
      <w:pPr>
        <w:tabs>
          <w:tab w:val="left" w:pos="709"/>
        </w:tabs>
        <w:spacing w:before="120"/>
        <w:jc w:val="both"/>
        <w:rPr>
          <w:rFonts w:ascii="Helvetica" w:hAnsi="Helvetica" w:cs="Helvetica"/>
          <w:sz w:val="24"/>
          <w:szCs w:val="24"/>
        </w:rPr>
      </w:pPr>
      <w:r w:rsidRPr="00A461DC">
        <w:rPr>
          <w:rFonts w:ascii="Helvetica" w:hAnsi="Helvetica" w:cs="Helvetica"/>
          <w:sz w:val="24"/>
          <w:szCs w:val="24"/>
        </w:rPr>
        <w:t>Per l’aggiudicatario, la cauzione mediante bonifico bancario sarà computata in conto prezzo d’acquisto.</w:t>
      </w:r>
    </w:p>
    <w:p w:rsidR="000D5702" w:rsidRPr="00A461DC" w:rsidRDefault="000D5702" w:rsidP="000D5702">
      <w:pPr>
        <w:tabs>
          <w:tab w:val="left" w:pos="540"/>
        </w:tabs>
        <w:spacing w:before="120"/>
        <w:jc w:val="both"/>
        <w:rPr>
          <w:rFonts w:ascii="Helvetica" w:hAnsi="Helvetica" w:cs="Helvetica"/>
          <w:bCs/>
          <w:sz w:val="24"/>
          <w:szCs w:val="24"/>
        </w:rPr>
      </w:pPr>
      <w:r w:rsidRPr="00A461DC">
        <w:rPr>
          <w:rFonts w:ascii="Helvetica" w:hAnsi="Helvetica" w:cs="Helvetica"/>
          <w:bCs/>
          <w:sz w:val="24"/>
          <w:szCs w:val="24"/>
        </w:rPr>
        <w:t xml:space="preserve">Nel caso di costituzione mediante fideiussione bancaria o polizza assicurativa, questa sarà svincolata successivamente al pagamento dell’intero corrispettivo. </w:t>
      </w:r>
    </w:p>
    <w:p w:rsidR="000D5702" w:rsidRPr="00A461DC" w:rsidRDefault="000D5702" w:rsidP="000D5702">
      <w:pPr>
        <w:tabs>
          <w:tab w:val="left" w:pos="540"/>
        </w:tabs>
        <w:spacing w:before="120"/>
        <w:jc w:val="both"/>
        <w:rPr>
          <w:rFonts w:ascii="Helvetica" w:hAnsi="Helvetica" w:cs="Helvetica"/>
          <w:bCs/>
          <w:sz w:val="24"/>
          <w:szCs w:val="24"/>
        </w:rPr>
      </w:pPr>
      <w:r w:rsidRPr="00A461DC">
        <w:rPr>
          <w:rFonts w:ascii="Helvetica" w:hAnsi="Helvetica" w:cs="Helvetica"/>
          <w:bCs/>
          <w:sz w:val="24"/>
          <w:szCs w:val="24"/>
        </w:rPr>
        <w:t>Ciascun plico potrà contenere una sola offerta e ciascuna offerta potrà riguardare un solo lotto.</w:t>
      </w:r>
    </w:p>
    <w:p w:rsidR="000D5702" w:rsidRPr="00A461DC" w:rsidRDefault="000D5702" w:rsidP="000D5702">
      <w:pPr>
        <w:tabs>
          <w:tab w:val="left" w:pos="540"/>
        </w:tabs>
        <w:spacing w:before="120"/>
        <w:jc w:val="both"/>
        <w:rPr>
          <w:rFonts w:ascii="Helvetica" w:hAnsi="Helvetica" w:cs="Helvetica"/>
          <w:bCs/>
          <w:sz w:val="24"/>
          <w:szCs w:val="24"/>
        </w:rPr>
      </w:pPr>
      <w:r w:rsidRPr="00A461DC">
        <w:rPr>
          <w:rFonts w:ascii="Helvetica" w:hAnsi="Helvetica" w:cs="Helvetica"/>
          <w:bCs/>
          <w:sz w:val="24"/>
          <w:szCs w:val="24"/>
        </w:rPr>
        <w:t xml:space="preserve">Nel caso di offerta per persona da nominare, l’offerente dovrà avere i requisiti necessari per essere ammesso alla presente procedura ed effettuare il deposito a lui intestato. Qualora la individuazione dell’aggiudicatario provvisorio intervenga a favore di chi ha presentato un’offerta per persona da nominare, l’offerente può dichiarare la persona all’atto della individuazione ovvero entro il termine di tre giorni a decorrere da quello della individuazione stessa, rimanendo egli stesso sempre garante e obbligato in solido della medesima. Qualora il terzo giorno cada di sabato, domenica, di altro giorno festivo ovvero di un giorno in cui l’ufficio risulti pubblicamente chiuso, il termine si intenderà prorogato al giorno lavorativo successivo. Se la persona nominata non è presente, deve presentarsi presso il competente ufficio della Regione Marche, entro tre giorni dalla data di individuazione per accettare e firmare la dovuta dichiarazione, ovvero potrà presentare detta dichiarazione, sempre entro tre giorni dalla data del verbale di apertura delle buste, mediante scrittura privata con firme </w:t>
      </w:r>
      <w:r w:rsidRPr="00A461DC">
        <w:rPr>
          <w:rFonts w:ascii="Helvetica" w:hAnsi="Helvetica" w:cs="Helvetica"/>
          <w:bCs/>
          <w:sz w:val="24"/>
          <w:szCs w:val="24"/>
        </w:rPr>
        <w:lastRenderedPageBreak/>
        <w:t>autenticate da notaio. La persona nominata dovrà produrre idonea dichiarazione sostitutiva di certificazione di cui all’Allegato 1).</w:t>
      </w:r>
    </w:p>
    <w:p w:rsidR="000D5702" w:rsidRPr="00A461DC" w:rsidRDefault="000D5702" w:rsidP="000D5702">
      <w:pPr>
        <w:tabs>
          <w:tab w:val="left" w:pos="540"/>
        </w:tabs>
        <w:spacing w:before="120"/>
        <w:jc w:val="both"/>
        <w:rPr>
          <w:rFonts w:ascii="Helvetica" w:hAnsi="Helvetica" w:cs="Helvetica"/>
          <w:bCs/>
          <w:sz w:val="24"/>
          <w:szCs w:val="24"/>
        </w:rPr>
      </w:pPr>
      <w:r w:rsidRPr="00A461DC">
        <w:rPr>
          <w:rFonts w:ascii="Helvetica" w:hAnsi="Helvetica" w:cs="Helvetica"/>
          <w:bCs/>
          <w:sz w:val="24"/>
          <w:szCs w:val="24"/>
        </w:rPr>
        <w:t>Qualora il contraente individuato non faccia la dichiarazione nei termini e nei modi prescritti o le persone dichiarate non accettino la nomina, l’offerente sarà considerato, a tutti gli effetti di legge, come vero ed unico contraente.</w:t>
      </w:r>
    </w:p>
    <w:p w:rsidR="000D5702" w:rsidRPr="00A461DC" w:rsidRDefault="000D5702" w:rsidP="000D5702">
      <w:pPr>
        <w:tabs>
          <w:tab w:val="left" w:pos="540"/>
        </w:tabs>
        <w:spacing w:before="120"/>
        <w:jc w:val="both"/>
        <w:rPr>
          <w:rFonts w:ascii="Helvetica" w:hAnsi="Helvetica" w:cs="Helvetica"/>
          <w:sz w:val="24"/>
          <w:szCs w:val="24"/>
        </w:rPr>
      </w:pPr>
      <w:r w:rsidRPr="00A461DC">
        <w:rPr>
          <w:rFonts w:ascii="Helvetica" w:hAnsi="Helvetica" w:cs="Helvetica"/>
          <w:bCs/>
          <w:sz w:val="24"/>
          <w:szCs w:val="24"/>
        </w:rPr>
        <w:t>È vietata la partecipazione all’asta di soggetti facenti parte di più di un gruppo di soggetti concorrenti. È altresì vietata la partecipazione all’asta singolarmente e congiuntamente con altri soggetti</w:t>
      </w:r>
      <w:r w:rsidRPr="00A461DC">
        <w:rPr>
          <w:rFonts w:ascii="Helvetica" w:hAnsi="Helvetica" w:cs="Helvetica"/>
          <w:sz w:val="24"/>
          <w:szCs w:val="24"/>
        </w:rPr>
        <w:t xml:space="preserve">, </w:t>
      </w:r>
      <w:r w:rsidRPr="00A461DC">
        <w:rPr>
          <w:rFonts w:ascii="Helvetica" w:hAnsi="Helvetica" w:cs="Helvetica"/>
          <w:b/>
          <w:sz w:val="24"/>
          <w:szCs w:val="24"/>
        </w:rPr>
        <w:t>a pena di esclusione</w:t>
      </w:r>
      <w:r w:rsidRPr="00A461DC">
        <w:rPr>
          <w:rFonts w:ascii="Helvetica" w:hAnsi="Helvetica" w:cs="Helvetica"/>
          <w:sz w:val="24"/>
          <w:szCs w:val="24"/>
        </w:rPr>
        <w:t xml:space="preserve"> sia del singolo che del gruppo.</w:t>
      </w:r>
    </w:p>
    <w:p w:rsidR="000D5702" w:rsidRPr="00A461DC" w:rsidRDefault="000D5702" w:rsidP="000D5702">
      <w:pPr>
        <w:tabs>
          <w:tab w:val="left" w:pos="540"/>
        </w:tabs>
        <w:spacing w:before="120"/>
        <w:jc w:val="both"/>
        <w:rPr>
          <w:rFonts w:ascii="Helvetica" w:hAnsi="Helvetica" w:cs="Helvetica"/>
          <w:sz w:val="24"/>
          <w:szCs w:val="24"/>
        </w:rPr>
      </w:pPr>
      <w:r w:rsidRPr="00A461DC">
        <w:rPr>
          <w:rFonts w:ascii="Helvetica" w:hAnsi="Helvetica" w:cs="Helvetica"/>
          <w:sz w:val="24"/>
          <w:szCs w:val="24"/>
        </w:rPr>
        <w:t>In caso di offerta congiunta, essa deve essere sottoscritta, da tutti i soggetti costituenti il gruppo, oppure da procuratore speciale in rappresentanza di tutti i soggetti costituenti il gruppo.</w:t>
      </w:r>
    </w:p>
    <w:p w:rsidR="000D5702" w:rsidRPr="00A461DC" w:rsidRDefault="000D5702" w:rsidP="000D5702">
      <w:pPr>
        <w:tabs>
          <w:tab w:val="left" w:pos="540"/>
        </w:tabs>
        <w:spacing w:before="120"/>
        <w:jc w:val="both"/>
        <w:rPr>
          <w:rFonts w:ascii="Helvetica" w:hAnsi="Helvetica" w:cs="Helvetica"/>
          <w:sz w:val="24"/>
          <w:szCs w:val="24"/>
        </w:rPr>
      </w:pPr>
      <w:r w:rsidRPr="00A461DC">
        <w:rPr>
          <w:rFonts w:ascii="Helvetica" w:hAnsi="Helvetica" w:cs="Helvetica"/>
          <w:sz w:val="24"/>
          <w:szCs w:val="24"/>
        </w:rPr>
        <w:t>L’inosservanza dei divieti sopra riportati comporta l’esclusione dalla procedura e l’annullamento dell’eventuale aggiudicazione.</w:t>
      </w:r>
    </w:p>
    <w:p w:rsidR="000D5702" w:rsidRPr="00A461DC" w:rsidRDefault="000D5702" w:rsidP="000D5702">
      <w:pPr>
        <w:tabs>
          <w:tab w:val="left" w:pos="540"/>
        </w:tabs>
        <w:spacing w:before="120"/>
        <w:jc w:val="both"/>
        <w:rPr>
          <w:rFonts w:ascii="Helvetica" w:hAnsi="Helvetica" w:cs="Helvetica"/>
          <w:bCs/>
          <w:sz w:val="24"/>
          <w:szCs w:val="24"/>
        </w:rPr>
      </w:pPr>
      <w:r w:rsidRPr="00A461DC">
        <w:rPr>
          <w:rFonts w:ascii="Helvetica" w:hAnsi="Helvetica" w:cs="Helvetica"/>
          <w:sz w:val="24"/>
          <w:szCs w:val="24"/>
        </w:rPr>
        <w:t>I concorrenti che hanno formulato offerta congiunta sono obbligati, in caso di aggiudicazione, ad acquistare l’unità immobiliare in comunione indivisa. Le quote di proprietà si presumono uguali, salvo diversa indicazione che i concorrenti aggiudicatari rendano dinnanzi al notaio, al momento della stipula del contratto.</w:t>
      </w:r>
    </w:p>
    <w:p w:rsidR="000D5702" w:rsidRPr="00A461DC" w:rsidRDefault="000D5702" w:rsidP="000D5702">
      <w:pPr>
        <w:pStyle w:val="NormaleWeb"/>
        <w:numPr>
          <w:ilvl w:val="1"/>
          <w:numId w:val="4"/>
        </w:numPr>
        <w:tabs>
          <w:tab w:val="clear" w:pos="1440"/>
        </w:tabs>
        <w:spacing w:before="120" w:beforeAutospacing="0" w:after="120" w:afterAutospacing="0"/>
        <w:ind w:left="567" w:right="-79" w:hanging="567"/>
        <w:jc w:val="both"/>
        <w:outlineLvl w:val="0"/>
        <w:rPr>
          <w:rFonts w:ascii="Helvetica" w:hAnsi="Helvetica" w:cs="Helvetica"/>
        </w:rPr>
      </w:pPr>
      <w:r w:rsidRPr="00A461DC">
        <w:rPr>
          <w:rFonts w:ascii="Helvetica" w:hAnsi="Helvetica" w:cs="Helvetica"/>
        </w:rPr>
        <w:t xml:space="preserve">Per poter partecipare alla gara, gli interessati devono far pervenire la propria offerta in busta chiusa e sigillata controfirmata sui lembi di chiusura al seguente indirizzo: </w:t>
      </w:r>
      <w:r w:rsidRPr="00731C1D">
        <w:rPr>
          <w:rFonts w:ascii="Helvetica" w:hAnsi="Helvetica" w:cs="Helvetica"/>
          <w:b/>
          <w:bCs/>
          <w:i/>
        </w:rPr>
        <w:t xml:space="preserve">Giunta Regione Marche – Servizio Risorse Finanziarie e </w:t>
      </w:r>
      <w:r w:rsidR="00C612A5" w:rsidRPr="00731C1D">
        <w:rPr>
          <w:rFonts w:ascii="Helvetica" w:hAnsi="Helvetica" w:cs="Helvetica"/>
          <w:b/>
          <w:bCs/>
          <w:i/>
        </w:rPr>
        <w:t>Bilancio</w:t>
      </w:r>
      <w:r w:rsidRPr="00731C1D">
        <w:rPr>
          <w:rFonts w:ascii="Helvetica" w:hAnsi="Helvetica" w:cs="Helvetica"/>
          <w:b/>
          <w:bCs/>
          <w:i/>
        </w:rPr>
        <w:t>, Via Gentile Da Fabriano 9, 60125</w:t>
      </w:r>
      <w:r w:rsidRPr="00731C1D">
        <w:rPr>
          <w:rFonts w:ascii="Helvetica" w:hAnsi="Helvetica" w:cs="Helvetica"/>
          <w:b/>
          <w:i/>
        </w:rPr>
        <w:t xml:space="preserve"> </w:t>
      </w:r>
      <w:r w:rsidRPr="00731C1D">
        <w:rPr>
          <w:rFonts w:ascii="Helvetica" w:hAnsi="Helvetica" w:cs="Helvetica"/>
          <w:b/>
          <w:bCs/>
          <w:i/>
        </w:rPr>
        <w:t>Ancona,</w:t>
      </w:r>
      <w:r w:rsidRPr="00731C1D">
        <w:rPr>
          <w:rFonts w:ascii="Helvetica" w:hAnsi="Helvetica" w:cs="Helvetica"/>
          <w:b/>
          <w:i/>
        </w:rPr>
        <w:t xml:space="preserve"> </w:t>
      </w:r>
      <w:r w:rsidRPr="00731C1D">
        <w:rPr>
          <w:rFonts w:ascii="Helvetica" w:hAnsi="Helvetica" w:cs="Helvetica"/>
          <w:b/>
          <w:bCs/>
          <w:i/>
        </w:rPr>
        <w:t>entro e non oltre il termine perentorio delle ore 13,00</w:t>
      </w:r>
      <w:r w:rsidRPr="00A461DC">
        <w:rPr>
          <w:rFonts w:ascii="Helvetica" w:hAnsi="Helvetica" w:cs="Helvetica"/>
          <w:b/>
          <w:bCs/>
        </w:rPr>
        <w:t xml:space="preserve"> </w:t>
      </w:r>
      <w:r w:rsidRPr="00A461DC">
        <w:rPr>
          <w:rFonts w:ascii="Helvetica" w:hAnsi="Helvetica" w:cs="Helvetica"/>
          <w:bCs/>
        </w:rPr>
        <w:t>dei giorni specificati, per ciascun esperimento d’asta, nella tabella appresso riportata</w:t>
      </w:r>
      <w:r w:rsidRPr="00A461DC">
        <w:rPr>
          <w:rFonts w:ascii="Helvetica" w:hAnsi="Helvetica" w:cs="Helvetica"/>
        </w:rPr>
        <w:t xml:space="preserve">. </w:t>
      </w:r>
    </w:p>
    <w:tbl>
      <w:tblPr>
        <w:tblW w:w="97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681"/>
        <w:gridCol w:w="1599"/>
        <w:gridCol w:w="1637"/>
        <w:gridCol w:w="1601"/>
        <w:gridCol w:w="1659"/>
      </w:tblGrid>
      <w:tr w:rsidR="000D5702" w:rsidRPr="00A461DC" w:rsidTr="003C37C0">
        <w:trPr>
          <w:trHeight w:val="450"/>
          <w:jc w:val="right"/>
        </w:trPr>
        <w:tc>
          <w:tcPr>
            <w:tcW w:w="3280" w:type="dxa"/>
            <w:gridSpan w:val="2"/>
            <w:shd w:val="clear" w:color="auto" w:fill="F2F2F2"/>
            <w:vAlign w:val="center"/>
          </w:tcPr>
          <w:p w:rsidR="000D5702" w:rsidRPr="00A461DC" w:rsidRDefault="000D5702" w:rsidP="00731C1D">
            <w:pPr>
              <w:jc w:val="center"/>
              <w:rPr>
                <w:rFonts w:ascii="Helvetica" w:hAnsi="Helvetica" w:cs="Helvetica"/>
                <w:b/>
                <w:bCs/>
                <w:sz w:val="22"/>
                <w:szCs w:val="22"/>
              </w:rPr>
            </w:pPr>
            <w:r w:rsidRPr="00A461DC">
              <w:rPr>
                <w:rFonts w:ascii="Helvetica" w:hAnsi="Helvetica" w:cs="Helvetica"/>
                <w:b/>
                <w:bCs/>
                <w:sz w:val="22"/>
                <w:szCs w:val="22"/>
              </w:rPr>
              <w:t>1</w:t>
            </w:r>
            <w:r w:rsidRPr="00A461DC">
              <w:rPr>
                <w:rFonts w:ascii="Helvetica" w:hAnsi="Helvetica" w:cs="Helvetica"/>
                <w:b/>
                <w:bCs/>
                <w:sz w:val="22"/>
                <w:szCs w:val="22"/>
                <w:vertAlign w:val="superscript"/>
              </w:rPr>
              <w:t>a</w:t>
            </w:r>
            <w:r w:rsidRPr="00A461DC">
              <w:rPr>
                <w:rFonts w:ascii="Helvetica" w:hAnsi="Helvetica" w:cs="Helvetica"/>
                <w:b/>
                <w:bCs/>
                <w:sz w:val="22"/>
                <w:szCs w:val="22"/>
              </w:rPr>
              <w:t xml:space="preserve"> Asta</w:t>
            </w:r>
          </w:p>
        </w:tc>
        <w:tc>
          <w:tcPr>
            <w:tcW w:w="3236" w:type="dxa"/>
            <w:gridSpan w:val="2"/>
            <w:shd w:val="clear" w:color="auto" w:fill="F2F2F2"/>
            <w:vAlign w:val="center"/>
          </w:tcPr>
          <w:p w:rsidR="000D5702" w:rsidRPr="00A461DC" w:rsidRDefault="000D5702" w:rsidP="00731C1D">
            <w:pPr>
              <w:jc w:val="center"/>
              <w:rPr>
                <w:rFonts w:ascii="Helvetica" w:hAnsi="Helvetica" w:cs="Helvetica"/>
                <w:b/>
                <w:bCs/>
                <w:sz w:val="22"/>
                <w:szCs w:val="22"/>
              </w:rPr>
            </w:pPr>
            <w:r w:rsidRPr="00A461DC">
              <w:rPr>
                <w:rFonts w:ascii="Helvetica" w:hAnsi="Helvetica" w:cs="Helvetica"/>
                <w:b/>
                <w:bCs/>
                <w:sz w:val="22"/>
                <w:szCs w:val="22"/>
              </w:rPr>
              <w:t>2</w:t>
            </w:r>
            <w:r w:rsidRPr="00A461DC">
              <w:rPr>
                <w:rFonts w:ascii="Helvetica" w:hAnsi="Helvetica" w:cs="Helvetica"/>
                <w:b/>
                <w:bCs/>
                <w:sz w:val="22"/>
                <w:szCs w:val="22"/>
                <w:vertAlign w:val="superscript"/>
              </w:rPr>
              <w:t>a</w:t>
            </w:r>
            <w:r w:rsidRPr="00A461DC">
              <w:rPr>
                <w:rFonts w:ascii="Helvetica" w:hAnsi="Helvetica" w:cs="Helvetica"/>
                <w:b/>
                <w:bCs/>
                <w:sz w:val="22"/>
                <w:szCs w:val="22"/>
              </w:rPr>
              <w:t xml:space="preserve"> Asta (eventuale)</w:t>
            </w:r>
          </w:p>
        </w:tc>
        <w:tc>
          <w:tcPr>
            <w:tcW w:w="3260" w:type="dxa"/>
            <w:gridSpan w:val="2"/>
            <w:shd w:val="clear" w:color="auto" w:fill="F2F2F2"/>
            <w:vAlign w:val="center"/>
          </w:tcPr>
          <w:p w:rsidR="000D5702" w:rsidRPr="00A461DC" w:rsidRDefault="000D5702" w:rsidP="00731C1D">
            <w:pPr>
              <w:jc w:val="center"/>
              <w:rPr>
                <w:rFonts w:ascii="Helvetica" w:hAnsi="Helvetica" w:cs="Helvetica"/>
                <w:b/>
                <w:bCs/>
                <w:sz w:val="22"/>
                <w:szCs w:val="22"/>
              </w:rPr>
            </w:pPr>
            <w:r w:rsidRPr="00A461DC">
              <w:rPr>
                <w:rFonts w:ascii="Helvetica" w:hAnsi="Helvetica" w:cs="Helvetica"/>
                <w:b/>
                <w:bCs/>
                <w:sz w:val="22"/>
                <w:szCs w:val="22"/>
              </w:rPr>
              <w:t>3</w:t>
            </w:r>
            <w:r w:rsidRPr="00A461DC">
              <w:rPr>
                <w:rFonts w:ascii="Helvetica" w:hAnsi="Helvetica" w:cs="Helvetica"/>
                <w:b/>
                <w:bCs/>
                <w:sz w:val="22"/>
                <w:szCs w:val="22"/>
                <w:vertAlign w:val="superscript"/>
              </w:rPr>
              <w:t>a</w:t>
            </w:r>
            <w:r w:rsidRPr="00A461DC">
              <w:rPr>
                <w:rFonts w:ascii="Helvetica" w:hAnsi="Helvetica" w:cs="Helvetica"/>
                <w:b/>
                <w:bCs/>
                <w:sz w:val="22"/>
                <w:szCs w:val="22"/>
              </w:rPr>
              <w:t xml:space="preserve"> Asta (Eventuale)</w:t>
            </w:r>
          </w:p>
        </w:tc>
      </w:tr>
      <w:tr w:rsidR="000D5702" w:rsidRPr="00A461DC" w:rsidTr="003C37C0">
        <w:trPr>
          <w:trHeight w:val="1063"/>
          <w:jc w:val="right"/>
        </w:trPr>
        <w:tc>
          <w:tcPr>
            <w:tcW w:w="1599" w:type="dxa"/>
            <w:shd w:val="clear" w:color="auto" w:fill="F2F2F2"/>
            <w:vAlign w:val="center"/>
          </w:tcPr>
          <w:p w:rsidR="000D5702" w:rsidRPr="00A461DC" w:rsidRDefault="000D5702" w:rsidP="00F9740F">
            <w:pPr>
              <w:jc w:val="center"/>
              <w:rPr>
                <w:rFonts w:ascii="Helvetica" w:hAnsi="Helvetica" w:cs="Helvetica"/>
                <w:bCs/>
                <w:sz w:val="22"/>
                <w:szCs w:val="22"/>
              </w:rPr>
            </w:pPr>
            <w:r w:rsidRPr="00A461DC">
              <w:rPr>
                <w:rFonts w:ascii="Helvetica" w:hAnsi="Helvetica" w:cs="Helvetica"/>
                <w:bCs/>
                <w:sz w:val="22"/>
                <w:szCs w:val="22"/>
              </w:rPr>
              <w:t>Termine presentazione offerte</w:t>
            </w:r>
          </w:p>
        </w:tc>
        <w:tc>
          <w:tcPr>
            <w:tcW w:w="1681" w:type="dxa"/>
            <w:shd w:val="clear" w:color="auto" w:fill="F2F2F2"/>
            <w:vAlign w:val="center"/>
          </w:tcPr>
          <w:p w:rsidR="000D5702" w:rsidRPr="00A461DC" w:rsidRDefault="000D5702" w:rsidP="00F9740F">
            <w:pPr>
              <w:jc w:val="center"/>
              <w:rPr>
                <w:rFonts w:ascii="Helvetica" w:hAnsi="Helvetica" w:cs="Helvetica"/>
                <w:bCs/>
                <w:sz w:val="22"/>
                <w:szCs w:val="22"/>
              </w:rPr>
            </w:pPr>
            <w:r w:rsidRPr="00A461DC">
              <w:rPr>
                <w:rFonts w:ascii="Helvetica" w:hAnsi="Helvetica" w:cs="Helvetica"/>
                <w:bCs/>
                <w:sz w:val="22"/>
                <w:szCs w:val="22"/>
              </w:rPr>
              <w:t>Data</w:t>
            </w:r>
          </w:p>
          <w:p w:rsidR="000D5702" w:rsidRPr="00A461DC" w:rsidRDefault="000D5702" w:rsidP="00F9740F">
            <w:pPr>
              <w:jc w:val="center"/>
              <w:rPr>
                <w:rFonts w:ascii="Helvetica" w:hAnsi="Helvetica" w:cs="Helvetica"/>
                <w:bCs/>
                <w:sz w:val="22"/>
                <w:szCs w:val="22"/>
              </w:rPr>
            </w:pPr>
            <w:r w:rsidRPr="00A461DC">
              <w:rPr>
                <w:rFonts w:ascii="Helvetica" w:hAnsi="Helvetica" w:cs="Helvetica"/>
                <w:bCs/>
                <w:sz w:val="22"/>
                <w:szCs w:val="22"/>
              </w:rPr>
              <w:t>apertura buste</w:t>
            </w:r>
          </w:p>
        </w:tc>
        <w:tc>
          <w:tcPr>
            <w:tcW w:w="1599" w:type="dxa"/>
            <w:shd w:val="clear" w:color="auto" w:fill="F2F2F2"/>
            <w:vAlign w:val="center"/>
          </w:tcPr>
          <w:p w:rsidR="000D5702" w:rsidRPr="00A461DC" w:rsidRDefault="000D5702" w:rsidP="00F9740F">
            <w:pPr>
              <w:jc w:val="center"/>
              <w:rPr>
                <w:rFonts w:ascii="Helvetica" w:hAnsi="Helvetica" w:cs="Helvetica"/>
                <w:bCs/>
                <w:sz w:val="22"/>
                <w:szCs w:val="22"/>
              </w:rPr>
            </w:pPr>
            <w:r w:rsidRPr="00A461DC">
              <w:rPr>
                <w:rFonts w:ascii="Helvetica" w:hAnsi="Helvetica" w:cs="Helvetica"/>
                <w:bCs/>
                <w:sz w:val="22"/>
                <w:szCs w:val="22"/>
              </w:rPr>
              <w:t>Termine presentazione offerte</w:t>
            </w:r>
          </w:p>
        </w:tc>
        <w:tc>
          <w:tcPr>
            <w:tcW w:w="1637" w:type="dxa"/>
            <w:shd w:val="clear" w:color="auto" w:fill="F2F2F2"/>
            <w:vAlign w:val="center"/>
          </w:tcPr>
          <w:p w:rsidR="000D5702" w:rsidRPr="00A461DC" w:rsidRDefault="000D5702" w:rsidP="00F9740F">
            <w:pPr>
              <w:jc w:val="center"/>
              <w:rPr>
                <w:rFonts w:ascii="Helvetica" w:hAnsi="Helvetica" w:cs="Helvetica"/>
                <w:bCs/>
                <w:sz w:val="22"/>
                <w:szCs w:val="22"/>
              </w:rPr>
            </w:pPr>
            <w:r w:rsidRPr="00A461DC">
              <w:rPr>
                <w:rFonts w:ascii="Helvetica" w:hAnsi="Helvetica" w:cs="Helvetica"/>
                <w:bCs/>
                <w:sz w:val="22"/>
                <w:szCs w:val="22"/>
              </w:rPr>
              <w:t>Data</w:t>
            </w:r>
          </w:p>
          <w:p w:rsidR="000D5702" w:rsidRPr="00A461DC" w:rsidRDefault="000D5702" w:rsidP="00F9740F">
            <w:pPr>
              <w:jc w:val="center"/>
              <w:rPr>
                <w:rFonts w:ascii="Helvetica" w:hAnsi="Helvetica" w:cs="Helvetica"/>
                <w:bCs/>
                <w:sz w:val="22"/>
                <w:szCs w:val="22"/>
              </w:rPr>
            </w:pPr>
            <w:r w:rsidRPr="00A461DC">
              <w:rPr>
                <w:rFonts w:ascii="Helvetica" w:hAnsi="Helvetica" w:cs="Helvetica"/>
                <w:bCs/>
                <w:sz w:val="22"/>
                <w:szCs w:val="22"/>
              </w:rPr>
              <w:t>apertura buste</w:t>
            </w:r>
          </w:p>
        </w:tc>
        <w:tc>
          <w:tcPr>
            <w:tcW w:w="1601" w:type="dxa"/>
            <w:shd w:val="clear" w:color="auto" w:fill="F2F2F2"/>
            <w:vAlign w:val="center"/>
          </w:tcPr>
          <w:p w:rsidR="000D5702" w:rsidRPr="00A461DC" w:rsidRDefault="000D5702" w:rsidP="00F9740F">
            <w:pPr>
              <w:jc w:val="center"/>
              <w:rPr>
                <w:rFonts w:ascii="Helvetica" w:hAnsi="Helvetica" w:cs="Helvetica"/>
                <w:bCs/>
                <w:sz w:val="22"/>
                <w:szCs w:val="22"/>
              </w:rPr>
            </w:pPr>
            <w:r w:rsidRPr="00A461DC">
              <w:rPr>
                <w:rFonts w:ascii="Helvetica" w:hAnsi="Helvetica" w:cs="Helvetica"/>
                <w:bCs/>
                <w:sz w:val="22"/>
                <w:szCs w:val="22"/>
              </w:rPr>
              <w:t>Termine presentazione offerte</w:t>
            </w:r>
          </w:p>
        </w:tc>
        <w:tc>
          <w:tcPr>
            <w:tcW w:w="1659" w:type="dxa"/>
            <w:shd w:val="clear" w:color="auto" w:fill="F2F2F2"/>
            <w:vAlign w:val="center"/>
          </w:tcPr>
          <w:p w:rsidR="000D5702" w:rsidRPr="00A461DC" w:rsidRDefault="000D5702" w:rsidP="00F9740F">
            <w:pPr>
              <w:jc w:val="center"/>
              <w:rPr>
                <w:rFonts w:ascii="Helvetica" w:hAnsi="Helvetica" w:cs="Helvetica"/>
                <w:bCs/>
                <w:sz w:val="22"/>
                <w:szCs w:val="22"/>
              </w:rPr>
            </w:pPr>
            <w:r w:rsidRPr="00A461DC">
              <w:rPr>
                <w:rFonts w:ascii="Helvetica" w:hAnsi="Helvetica" w:cs="Helvetica"/>
                <w:bCs/>
                <w:sz w:val="22"/>
                <w:szCs w:val="22"/>
              </w:rPr>
              <w:t>Data</w:t>
            </w:r>
          </w:p>
          <w:p w:rsidR="000D5702" w:rsidRPr="00A461DC" w:rsidRDefault="000D5702" w:rsidP="00F9740F">
            <w:pPr>
              <w:jc w:val="center"/>
              <w:rPr>
                <w:rFonts w:ascii="Helvetica" w:hAnsi="Helvetica" w:cs="Helvetica"/>
                <w:bCs/>
                <w:sz w:val="22"/>
                <w:szCs w:val="22"/>
              </w:rPr>
            </w:pPr>
            <w:r w:rsidRPr="00A461DC">
              <w:rPr>
                <w:rFonts w:ascii="Helvetica" w:hAnsi="Helvetica" w:cs="Helvetica"/>
                <w:bCs/>
                <w:sz w:val="22"/>
                <w:szCs w:val="22"/>
              </w:rPr>
              <w:t>apertura buste</w:t>
            </w:r>
          </w:p>
        </w:tc>
      </w:tr>
      <w:tr w:rsidR="000D5702" w:rsidRPr="00A461DC" w:rsidTr="003C37C0">
        <w:trPr>
          <w:trHeight w:val="567"/>
          <w:jc w:val="right"/>
        </w:trPr>
        <w:tc>
          <w:tcPr>
            <w:tcW w:w="1599" w:type="dxa"/>
            <w:shd w:val="clear" w:color="auto" w:fill="auto"/>
            <w:vAlign w:val="center"/>
          </w:tcPr>
          <w:p w:rsidR="000D5702" w:rsidRPr="00D2764D" w:rsidRDefault="000D5702" w:rsidP="00F9740F">
            <w:pPr>
              <w:jc w:val="center"/>
              <w:rPr>
                <w:rFonts w:ascii="Helvetica" w:hAnsi="Helvetica" w:cs="Helvetica"/>
                <w:b/>
                <w:bCs/>
                <w:sz w:val="22"/>
                <w:szCs w:val="22"/>
              </w:rPr>
            </w:pPr>
            <w:r w:rsidRPr="00D2764D">
              <w:rPr>
                <w:rFonts w:ascii="Helvetica" w:hAnsi="Helvetica" w:cs="Helvetica"/>
                <w:b/>
                <w:bCs/>
                <w:sz w:val="22"/>
                <w:szCs w:val="22"/>
              </w:rPr>
              <w:t>ore 13,00 del</w:t>
            </w:r>
          </w:p>
          <w:p w:rsidR="000D5702" w:rsidRPr="00D2764D" w:rsidRDefault="00720D9B" w:rsidP="00731C1D">
            <w:pPr>
              <w:jc w:val="center"/>
              <w:rPr>
                <w:rFonts w:ascii="Helvetica" w:hAnsi="Helvetica" w:cs="Helvetica"/>
                <w:b/>
                <w:bCs/>
                <w:sz w:val="22"/>
                <w:szCs w:val="22"/>
              </w:rPr>
            </w:pPr>
            <w:r>
              <w:rPr>
                <w:rFonts w:ascii="Helvetica" w:hAnsi="Helvetica" w:cs="Helvetica"/>
                <w:b/>
                <w:bCs/>
                <w:sz w:val="22"/>
                <w:szCs w:val="22"/>
              </w:rPr>
              <w:t>06/08/18</w:t>
            </w:r>
          </w:p>
        </w:tc>
        <w:tc>
          <w:tcPr>
            <w:tcW w:w="1681" w:type="dxa"/>
            <w:shd w:val="clear" w:color="auto" w:fill="auto"/>
            <w:vAlign w:val="center"/>
          </w:tcPr>
          <w:p w:rsidR="000D5702" w:rsidRPr="00D2764D" w:rsidRDefault="000D5702" w:rsidP="00720D9B">
            <w:pPr>
              <w:jc w:val="center"/>
              <w:rPr>
                <w:rFonts w:ascii="Helvetica" w:hAnsi="Helvetica" w:cs="Helvetica"/>
                <w:b/>
                <w:bCs/>
                <w:sz w:val="22"/>
                <w:szCs w:val="22"/>
              </w:rPr>
            </w:pPr>
            <w:r w:rsidRPr="00D2764D">
              <w:rPr>
                <w:rFonts w:ascii="Helvetica" w:hAnsi="Helvetica" w:cs="Helvetica"/>
                <w:b/>
                <w:bCs/>
                <w:sz w:val="22"/>
                <w:szCs w:val="22"/>
              </w:rPr>
              <w:t>ore 09.</w:t>
            </w:r>
            <w:r w:rsidR="00C612A5" w:rsidRPr="00D2764D">
              <w:rPr>
                <w:rFonts w:ascii="Helvetica" w:hAnsi="Helvetica" w:cs="Helvetica"/>
                <w:b/>
                <w:bCs/>
                <w:sz w:val="22"/>
                <w:szCs w:val="22"/>
              </w:rPr>
              <w:t>3</w:t>
            </w:r>
            <w:r w:rsidRPr="00D2764D">
              <w:rPr>
                <w:rFonts w:ascii="Helvetica" w:hAnsi="Helvetica" w:cs="Helvetica"/>
                <w:b/>
                <w:bCs/>
                <w:sz w:val="22"/>
                <w:szCs w:val="22"/>
              </w:rPr>
              <w:t xml:space="preserve">0 del </w:t>
            </w:r>
            <w:r w:rsidR="00720D9B">
              <w:rPr>
                <w:rFonts w:ascii="Helvetica" w:hAnsi="Helvetica" w:cs="Helvetica"/>
                <w:b/>
                <w:bCs/>
                <w:sz w:val="22"/>
                <w:szCs w:val="22"/>
              </w:rPr>
              <w:t>07/08/18</w:t>
            </w:r>
          </w:p>
        </w:tc>
        <w:tc>
          <w:tcPr>
            <w:tcW w:w="1599" w:type="dxa"/>
            <w:shd w:val="clear" w:color="auto" w:fill="auto"/>
            <w:vAlign w:val="center"/>
          </w:tcPr>
          <w:p w:rsidR="000D5702" w:rsidRPr="00D2764D" w:rsidRDefault="000D5702" w:rsidP="00F9740F">
            <w:pPr>
              <w:jc w:val="center"/>
              <w:rPr>
                <w:rFonts w:ascii="Helvetica" w:hAnsi="Helvetica" w:cs="Helvetica"/>
                <w:b/>
                <w:bCs/>
                <w:sz w:val="22"/>
                <w:szCs w:val="22"/>
              </w:rPr>
            </w:pPr>
            <w:r w:rsidRPr="00D2764D">
              <w:rPr>
                <w:rFonts w:ascii="Helvetica" w:hAnsi="Helvetica" w:cs="Helvetica"/>
                <w:b/>
                <w:bCs/>
                <w:sz w:val="22"/>
                <w:szCs w:val="22"/>
              </w:rPr>
              <w:t>ore 13,00 del</w:t>
            </w:r>
          </w:p>
          <w:p w:rsidR="000D5702" w:rsidRPr="00D2764D" w:rsidRDefault="00720D9B" w:rsidP="00731C1D">
            <w:pPr>
              <w:jc w:val="center"/>
              <w:rPr>
                <w:rFonts w:ascii="Helvetica" w:hAnsi="Helvetica" w:cs="Helvetica"/>
                <w:b/>
                <w:bCs/>
                <w:sz w:val="22"/>
                <w:szCs w:val="22"/>
              </w:rPr>
            </w:pPr>
            <w:r>
              <w:rPr>
                <w:rFonts w:ascii="Helvetica" w:hAnsi="Helvetica" w:cs="Helvetica"/>
                <w:b/>
                <w:bCs/>
                <w:sz w:val="22"/>
                <w:szCs w:val="22"/>
              </w:rPr>
              <w:t>21/08</w:t>
            </w:r>
            <w:r w:rsidR="00A461DC" w:rsidRPr="00D2764D">
              <w:rPr>
                <w:rFonts w:ascii="Helvetica" w:hAnsi="Helvetica" w:cs="Helvetica"/>
                <w:b/>
                <w:bCs/>
                <w:sz w:val="22"/>
                <w:szCs w:val="22"/>
              </w:rPr>
              <w:t>/</w:t>
            </w:r>
            <w:r w:rsidR="00C612A5" w:rsidRPr="00D2764D">
              <w:rPr>
                <w:rFonts w:ascii="Helvetica" w:hAnsi="Helvetica" w:cs="Helvetica"/>
                <w:b/>
                <w:bCs/>
                <w:sz w:val="22"/>
                <w:szCs w:val="22"/>
              </w:rPr>
              <w:t>18</w:t>
            </w:r>
          </w:p>
        </w:tc>
        <w:tc>
          <w:tcPr>
            <w:tcW w:w="1637" w:type="dxa"/>
            <w:shd w:val="clear" w:color="auto" w:fill="auto"/>
            <w:vAlign w:val="center"/>
          </w:tcPr>
          <w:p w:rsidR="00A461DC" w:rsidRPr="00D2764D" w:rsidRDefault="000D5702" w:rsidP="00A461DC">
            <w:pPr>
              <w:jc w:val="center"/>
              <w:rPr>
                <w:rFonts w:ascii="Helvetica" w:hAnsi="Helvetica" w:cs="Helvetica"/>
                <w:b/>
                <w:bCs/>
                <w:sz w:val="22"/>
                <w:szCs w:val="22"/>
              </w:rPr>
            </w:pPr>
            <w:r w:rsidRPr="00D2764D">
              <w:rPr>
                <w:rFonts w:ascii="Helvetica" w:hAnsi="Helvetica" w:cs="Helvetica"/>
                <w:b/>
                <w:bCs/>
                <w:sz w:val="22"/>
                <w:szCs w:val="22"/>
              </w:rPr>
              <w:t>ore 09.</w:t>
            </w:r>
            <w:r w:rsidR="00C612A5" w:rsidRPr="00D2764D">
              <w:rPr>
                <w:rFonts w:ascii="Helvetica" w:hAnsi="Helvetica" w:cs="Helvetica"/>
                <w:b/>
                <w:bCs/>
                <w:sz w:val="22"/>
                <w:szCs w:val="22"/>
              </w:rPr>
              <w:t>3</w:t>
            </w:r>
            <w:r w:rsidRPr="00D2764D">
              <w:rPr>
                <w:rFonts w:ascii="Helvetica" w:hAnsi="Helvetica" w:cs="Helvetica"/>
                <w:b/>
                <w:bCs/>
                <w:sz w:val="22"/>
                <w:szCs w:val="22"/>
              </w:rPr>
              <w:t>0 del</w:t>
            </w:r>
          </w:p>
          <w:p w:rsidR="000D5702" w:rsidRPr="00D2764D" w:rsidRDefault="00D2764D" w:rsidP="00720D9B">
            <w:pPr>
              <w:jc w:val="center"/>
              <w:rPr>
                <w:rFonts w:ascii="Helvetica" w:hAnsi="Helvetica" w:cs="Helvetica"/>
                <w:b/>
                <w:bCs/>
                <w:sz w:val="22"/>
                <w:szCs w:val="22"/>
              </w:rPr>
            </w:pPr>
            <w:r w:rsidRPr="00D2764D">
              <w:rPr>
                <w:rFonts w:ascii="Helvetica" w:hAnsi="Helvetica" w:cs="Helvetica"/>
                <w:b/>
                <w:bCs/>
                <w:sz w:val="22"/>
                <w:szCs w:val="22"/>
              </w:rPr>
              <w:t>2</w:t>
            </w:r>
            <w:r w:rsidR="00720D9B">
              <w:rPr>
                <w:rFonts w:ascii="Helvetica" w:hAnsi="Helvetica" w:cs="Helvetica"/>
                <w:b/>
                <w:bCs/>
                <w:sz w:val="22"/>
                <w:szCs w:val="22"/>
              </w:rPr>
              <w:t>2</w:t>
            </w:r>
            <w:r w:rsidR="000D5702" w:rsidRPr="00D2764D">
              <w:rPr>
                <w:rFonts w:ascii="Helvetica" w:hAnsi="Helvetica" w:cs="Helvetica"/>
                <w:b/>
                <w:bCs/>
                <w:sz w:val="22"/>
                <w:szCs w:val="22"/>
              </w:rPr>
              <w:t>/</w:t>
            </w:r>
            <w:r w:rsidR="00C612A5" w:rsidRPr="00D2764D">
              <w:rPr>
                <w:rFonts w:ascii="Helvetica" w:hAnsi="Helvetica" w:cs="Helvetica"/>
                <w:b/>
                <w:bCs/>
                <w:sz w:val="22"/>
                <w:szCs w:val="22"/>
              </w:rPr>
              <w:t>0</w:t>
            </w:r>
            <w:r w:rsidR="00720D9B">
              <w:rPr>
                <w:rFonts w:ascii="Helvetica" w:hAnsi="Helvetica" w:cs="Helvetica"/>
                <w:b/>
                <w:bCs/>
                <w:sz w:val="22"/>
                <w:szCs w:val="22"/>
              </w:rPr>
              <w:t>8/</w:t>
            </w:r>
            <w:r w:rsidR="000D5702" w:rsidRPr="00D2764D">
              <w:rPr>
                <w:rFonts w:ascii="Helvetica" w:hAnsi="Helvetica" w:cs="Helvetica"/>
                <w:b/>
                <w:bCs/>
                <w:sz w:val="22"/>
                <w:szCs w:val="22"/>
              </w:rPr>
              <w:t>1</w:t>
            </w:r>
            <w:r w:rsidR="00C612A5" w:rsidRPr="00D2764D">
              <w:rPr>
                <w:rFonts w:ascii="Helvetica" w:hAnsi="Helvetica" w:cs="Helvetica"/>
                <w:b/>
                <w:bCs/>
                <w:sz w:val="22"/>
                <w:szCs w:val="22"/>
              </w:rPr>
              <w:t>8</w:t>
            </w:r>
          </w:p>
        </w:tc>
        <w:tc>
          <w:tcPr>
            <w:tcW w:w="1601" w:type="dxa"/>
            <w:shd w:val="clear" w:color="auto" w:fill="auto"/>
            <w:vAlign w:val="center"/>
          </w:tcPr>
          <w:p w:rsidR="000D5702" w:rsidRPr="00D2764D" w:rsidRDefault="000D5702" w:rsidP="00F9740F">
            <w:pPr>
              <w:jc w:val="center"/>
              <w:rPr>
                <w:rFonts w:ascii="Helvetica" w:hAnsi="Helvetica" w:cs="Helvetica"/>
                <w:b/>
                <w:bCs/>
                <w:sz w:val="22"/>
                <w:szCs w:val="22"/>
              </w:rPr>
            </w:pPr>
            <w:r w:rsidRPr="00D2764D">
              <w:rPr>
                <w:rFonts w:ascii="Helvetica" w:hAnsi="Helvetica" w:cs="Helvetica"/>
                <w:b/>
                <w:bCs/>
                <w:sz w:val="22"/>
                <w:szCs w:val="22"/>
              </w:rPr>
              <w:t>ore 13,00 del</w:t>
            </w:r>
          </w:p>
          <w:p w:rsidR="000D5702" w:rsidRPr="00D2764D" w:rsidRDefault="00A06511" w:rsidP="00731C1D">
            <w:pPr>
              <w:jc w:val="center"/>
              <w:rPr>
                <w:rFonts w:ascii="Helvetica" w:hAnsi="Helvetica" w:cs="Helvetica"/>
                <w:b/>
                <w:bCs/>
                <w:sz w:val="22"/>
                <w:szCs w:val="22"/>
              </w:rPr>
            </w:pPr>
            <w:r>
              <w:rPr>
                <w:rFonts w:ascii="Helvetica" w:hAnsi="Helvetica" w:cs="Helvetica"/>
                <w:b/>
                <w:bCs/>
                <w:sz w:val="22"/>
                <w:szCs w:val="22"/>
              </w:rPr>
              <w:t>10</w:t>
            </w:r>
            <w:r w:rsidR="00720D9B">
              <w:rPr>
                <w:rFonts w:ascii="Helvetica" w:hAnsi="Helvetica" w:cs="Helvetica"/>
                <w:b/>
                <w:bCs/>
                <w:sz w:val="22"/>
                <w:szCs w:val="22"/>
              </w:rPr>
              <w:t>/09</w:t>
            </w:r>
            <w:r w:rsidR="00A461DC" w:rsidRPr="00D2764D">
              <w:rPr>
                <w:rFonts w:ascii="Helvetica" w:hAnsi="Helvetica" w:cs="Helvetica"/>
                <w:b/>
                <w:bCs/>
                <w:sz w:val="22"/>
                <w:szCs w:val="22"/>
              </w:rPr>
              <w:t>/</w:t>
            </w:r>
            <w:r w:rsidR="000D5702" w:rsidRPr="00D2764D">
              <w:rPr>
                <w:rFonts w:ascii="Helvetica" w:hAnsi="Helvetica" w:cs="Helvetica"/>
                <w:b/>
                <w:bCs/>
                <w:sz w:val="22"/>
                <w:szCs w:val="22"/>
              </w:rPr>
              <w:t>1</w:t>
            </w:r>
            <w:r w:rsidR="00C612A5" w:rsidRPr="00D2764D">
              <w:rPr>
                <w:rFonts w:ascii="Helvetica" w:hAnsi="Helvetica" w:cs="Helvetica"/>
                <w:b/>
                <w:bCs/>
                <w:sz w:val="22"/>
                <w:szCs w:val="22"/>
              </w:rPr>
              <w:t>8</w:t>
            </w:r>
          </w:p>
        </w:tc>
        <w:tc>
          <w:tcPr>
            <w:tcW w:w="1659" w:type="dxa"/>
            <w:shd w:val="clear" w:color="auto" w:fill="auto"/>
            <w:vAlign w:val="center"/>
          </w:tcPr>
          <w:p w:rsidR="00731C1D" w:rsidRPr="00D2764D" w:rsidRDefault="00C612A5" w:rsidP="00731C1D">
            <w:pPr>
              <w:jc w:val="center"/>
              <w:rPr>
                <w:rFonts w:ascii="Helvetica" w:hAnsi="Helvetica" w:cs="Helvetica"/>
                <w:b/>
                <w:bCs/>
                <w:sz w:val="22"/>
                <w:szCs w:val="22"/>
              </w:rPr>
            </w:pPr>
            <w:r w:rsidRPr="00D2764D">
              <w:rPr>
                <w:rFonts w:ascii="Helvetica" w:hAnsi="Helvetica" w:cs="Helvetica"/>
                <w:b/>
                <w:bCs/>
                <w:sz w:val="22"/>
                <w:szCs w:val="22"/>
              </w:rPr>
              <w:t>ore 09.3</w:t>
            </w:r>
            <w:r w:rsidR="000D5702" w:rsidRPr="00D2764D">
              <w:rPr>
                <w:rFonts w:ascii="Helvetica" w:hAnsi="Helvetica" w:cs="Helvetica"/>
                <w:b/>
                <w:bCs/>
                <w:sz w:val="22"/>
                <w:szCs w:val="22"/>
              </w:rPr>
              <w:t>0 del</w:t>
            </w:r>
          </w:p>
          <w:p w:rsidR="000D5702" w:rsidRPr="00D2764D" w:rsidRDefault="00A06511" w:rsidP="00720D9B">
            <w:pPr>
              <w:jc w:val="center"/>
              <w:rPr>
                <w:rFonts w:ascii="Helvetica" w:hAnsi="Helvetica" w:cs="Helvetica"/>
                <w:b/>
                <w:bCs/>
                <w:sz w:val="22"/>
                <w:szCs w:val="22"/>
              </w:rPr>
            </w:pPr>
            <w:r>
              <w:rPr>
                <w:rFonts w:ascii="Helvetica" w:hAnsi="Helvetica" w:cs="Helvetica"/>
                <w:b/>
                <w:bCs/>
                <w:sz w:val="22"/>
                <w:szCs w:val="22"/>
              </w:rPr>
              <w:t>11</w:t>
            </w:r>
            <w:r w:rsidR="00D2764D" w:rsidRPr="00D2764D">
              <w:rPr>
                <w:rFonts w:ascii="Helvetica" w:hAnsi="Helvetica" w:cs="Helvetica"/>
                <w:b/>
                <w:bCs/>
                <w:sz w:val="22"/>
                <w:szCs w:val="22"/>
              </w:rPr>
              <w:t>/0</w:t>
            </w:r>
            <w:r w:rsidR="00720D9B">
              <w:rPr>
                <w:rFonts w:ascii="Helvetica" w:hAnsi="Helvetica" w:cs="Helvetica"/>
                <w:b/>
                <w:bCs/>
                <w:sz w:val="22"/>
                <w:szCs w:val="22"/>
              </w:rPr>
              <w:t>9</w:t>
            </w:r>
            <w:r w:rsidR="00A461DC" w:rsidRPr="00D2764D">
              <w:rPr>
                <w:rFonts w:ascii="Helvetica" w:hAnsi="Helvetica" w:cs="Helvetica"/>
                <w:b/>
                <w:bCs/>
                <w:sz w:val="22"/>
                <w:szCs w:val="22"/>
              </w:rPr>
              <w:t>/</w:t>
            </w:r>
            <w:r w:rsidR="000D5702" w:rsidRPr="00D2764D">
              <w:rPr>
                <w:rFonts w:ascii="Helvetica" w:hAnsi="Helvetica" w:cs="Helvetica"/>
                <w:b/>
                <w:bCs/>
                <w:sz w:val="22"/>
                <w:szCs w:val="22"/>
              </w:rPr>
              <w:t>1</w:t>
            </w:r>
            <w:r w:rsidR="00C612A5" w:rsidRPr="00D2764D">
              <w:rPr>
                <w:rFonts w:ascii="Helvetica" w:hAnsi="Helvetica" w:cs="Helvetica"/>
                <w:b/>
                <w:bCs/>
                <w:sz w:val="22"/>
                <w:szCs w:val="22"/>
              </w:rPr>
              <w:t>8</w:t>
            </w:r>
          </w:p>
        </w:tc>
      </w:tr>
    </w:tbl>
    <w:p w:rsidR="00F9740F" w:rsidRPr="00A461DC" w:rsidRDefault="00F9740F" w:rsidP="00F9740F">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t>Ai fini della ricezione, fa fede il timbro di ricevuta apposto dalla Regione Marche.</w:t>
      </w:r>
    </w:p>
    <w:p w:rsidR="000D5702" w:rsidRPr="00A461DC" w:rsidRDefault="000D5702" w:rsidP="000D5702">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t>I termini di cui sopra, per la prima asta, valgono per tutti i lotti, per la seconda asta unicamente per i lotti non aggiudicati a seguito della prima asta, per la terza asta unicamente per i lotti non aggiudicati a seguito della seconda asta.</w:t>
      </w:r>
    </w:p>
    <w:p w:rsidR="000D5702" w:rsidRDefault="000D5702" w:rsidP="000D5702">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t>L’esito di ciascuna asta, per ciascun lotto, sarà reso noto, oltre che in forma pubblica, al termine di ciascun esperimento, mediante pubblicazione, entro il giorno seguente a quello stabilito per l’apertura delle buste, sul si</w:t>
      </w:r>
      <w:r w:rsidR="00231E43">
        <w:rPr>
          <w:rFonts w:ascii="Helvetica" w:hAnsi="Helvetica" w:cs="Helvetica"/>
        </w:rPr>
        <w:t>to istituzionale della Regione M</w:t>
      </w:r>
      <w:r w:rsidRPr="00A461DC">
        <w:rPr>
          <w:rFonts w:ascii="Helvetica" w:hAnsi="Helvetica" w:cs="Helvetica"/>
        </w:rPr>
        <w:t>arche, sezione “Bandi d’Asta”.</w:t>
      </w:r>
    </w:p>
    <w:p w:rsidR="00231E43" w:rsidRPr="00231E43" w:rsidRDefault="00231E43" w:rsidP="000D5702">
      <w:pPr>
        <w:pStyle w:val="NormaleWeb"/>
        <w:spacing w:before="120" w:beforeAutospacing="0" w:after="0" w:afterAutospacing="0"/>
        <w:ind w:right="-79"/>
        <w:jc w:val="both"/>
        <w:outlineLvl w:val="0"/>
        <w:rPr>
          <w:rFonts w:ascii="Helvetica" w:hAnsi="Helvetica" w:cs="Helvetica"/>
          <w:b/>
        </w:rPr>
      </w:pPr>
      <w:r>
        <w:rPr>
          <w:rFonts w:ascii="Helvetica" w:hAnsi="Helvetica" w:cs="Helvetica"/>
        </w:rPr>
        <w:t xml:space="preserve">Eventuali variazioni riguardanti le date per l’apertura delle buste saranno comunicate tempestivamente </w:t>
      </w:r>
      <w:r>
        <w:rPr>
          <w:rFonts w:ascii="Helvetica" w:hAnsi="Helvetica" w:cs="Helvetica"/>
          <w:b/>
        </w:rPr>
        <w:t>esclusivamente mediante avviso pubblicato sul sito istituzionale della Regione Marche.</w:t>
      </w:r>
    </w:p>
    <w:p w:rsidR="000D5702" w:rsidRDefault="000D5702" w:rsidP="000D5702">
      <w:pPr>
        <w:pStyle w:val="NormaleWeb"/>
        <w:spacing w:before="120" w:beforeAutospacing="0" w:after="240" w:afterAutospacing="0"/>
        <w:ind w:right="-79"/>
        <w:jc w:val="both"/>
        <w:outlineLvl w:val="0"/>
        <w:rPr>
          <w:rFonts w:ascii="Helvetica" w:hAnsi="Helvetica" w:cs="Helvetica"/>
        </w:rPr>
      </w:pPr>
      <w:r w:rsidRPr="00A461DC">
        <w:rPr>
          <w:rFonts w:ascii="Helvetica" w:hAnsi="Helvetica" w:cs="Helvetica"/>
        </w:rPr>
        <w:t xml:space="preserve">I prezzi posti, per ciascun lotto, a base della prima asta e delle eventuali successive, sono specificati nella tabella di seguito riportata, unitamente alla determinazione, sempre per </w:t>
      </w:r>
      <w:r w:rsidRPr="00A461DC">
        <w:rPr>
          <w:rFonts w:ascii="Helvetica" w:hAnsi="Helvetica" w:cs="Helvetica"/>
        </w:rPr>
        <w:lastRenderedPageBreak/>
        <w:t>ciascun esperimento e lotto, dell’ammontare della garanzia da produrre nelle forme stabilite nel presente paragrafo.</w:t>
      </w:r>
    </w:p>
    <w:p w:rsidR="00720D9B" w:rsidRPr="00A461DC" w:rsidRDefault="00720D9B" w:rsidP="000D5702">
      <w:pPr>
        <w:pStyle w:val="NormaleWeb"/>
        <w:spacing w:before="120" w:beforeAutospacing="0" w:after="240" w:afterAutospacing="0"/>
        <w:ind w:right="-79"/>
        <w:jc w:val="both"/>
        <w:outlineLvl w:val="0"/>
        <w:rPr>
          <w:rFonts w:ascii="Helvetica" w:hAnsi="Helvetica" w:cs="Helvetica"/>
        </w:rPr>
      </w:pPr>
    </w:p>
    <w:tbl>
      <w:tblPr>
        <w:tblW w:w="9923" w:type="dxa"/>
        <w:tblInd w:w="-165" w:type="dxa"/>
        <w:tblLayout w:type="fixed"/>
        <w:tblCellMar>
          <w:left w:w="70" w:type="dxa"/>
          <w:right w:w="70" w:type="dxa"/>
        </w:tblCellMar>
        <w:tblLook w:val="0000" w:firstRow="0" w:lastRow="0" w:firstColumn="0" w:lastColumn="0" w:noHBand="0" w:noVBand="0"/>
      </w:tblPr>
      <w:tblGrid>
        <w:gridCol w:w="625"/>
        <w:gridCol w:w="1502"/>
        <w:gridCol w:w="1276"/>
        <w:gridCol w:w="160"/>
        <w:gridCol w:w="1682"/>
        <w:gridCol w:w="1418"/>
        <w:gridCol w:w="160"/>
        <w:gridCol w:w="1683"/>
        <w:gridCol w:w="1417"/>
      </w:tblGrid>
      <w:tr w:rsidR="000D5702" w:rsidRPr="00A461DC" w:rsidTr="00B57022">
        <w:trPr>
          <w:cantSplit/>
          <w:trHeight w:val="727"/>
        </w:trPr>
        <w:tc>
          <w:tcPr>
            <w:tcW w:w="625" w:type="dxa"/>
            <w:tcBorders>
              <w:top w:val="double" w:sz="6" w:space="0" w:color="auto"/>
              <w:left w:val="double" w:sz="6" w:space="0" w:color="auto"/>
              <w:bottom w:val="single" w:sz="4" w:space="0" w:color="auto"/>
              <w:right w:val="double" w:sz="6" w:space="0" w:color="auto"/>
            </w:tcBorders>
            <w:textDirection w:val="tbRl"/>
          </w:tcPr>
          <w:p w:rsidR="000D5702" w:rsidRPr="003D6ACD" w:rsidRDefault="000D5702" w:rsidP="00F9740F">
            <w:pPr>
              <w:autoSpaceDE w:val="0"/>
              <w:autoSpaceDN w:val="0"/>
              <w:adjustRightInd w:val="0"/>
              <w:ind w:left="113" w:right="113"/>
              <w:jc w:val="center"/>
              <w:rPr>
                <w:rFonts w:ascii="Helvetica" w:hAnsi="Helvetica" w:cs="Helvetica"/>
                <w:bCs/>
                <w:color w:val="000000"/>
                <w:lang w:eastAsia="it-IT"/>
              </w:rPr>
            </w:pPr>
            <w:r w:rsidRPr="003D6ACD">
              <w:rPr>
                <w:rFonts w:ascii="Helvetica" w:hAnsi="Helvetica" w:cs="Helvetica"/>
                <w:bCs/>
                <w:color w:val="000000"/>
                <w:lang w:eastAsia="it-IT"/>
              </w:rPr>
              <w:t>N. Lotto</w:t>
            </w:r>
          </w:p>
        </w:tc>
        <w:tc>
          <w:tcPr>
            <w:tcW w:w="1502" w:type="dxa"/>
            <w:tcBorders>
              <w:top w:val="double" w:sz="6" w:space="0" w:color="auto"/>
              <w:left w:val="nil"/>
              <w:bottom w:val="single" w:sz="4" w:space="0" w:color="auto"/>
              <w:right w:val="single" w:sz="4" w:space="0" w:color="auto"/>
            </w:tcBorders>
            <w:vAlign w:val="center"/>
          </w:tcPr>
          <w:p w:rsidR="000D5702" w:rsidRPr="008F16E5" w:rsidRDefault="000D5702" w:rsidP="00F9740F">
            <w:pPr>
              <w:autoSpaceDE w:val="0"/>
              <w:autoSpaceDN w:val="0"/>
              <w:adjustRightInd w:val="0"/>
              <w:jc w:val="center"/>
              <w:rPr>
                <w:rFonts w:ascii="Helvetica" w:hAnsi="Helvetica" w:cs="Helvetica"/>
                <w:color w:val="000000"/>
                <w:lang w:eastAsia="it-IT"/>
              </w:rPr>
            </w:pPr>
            <w:r w:rsidRPr="008F16E5">
              <w:rPr>
                <w:rFonts w:ascii="Helvetica" w:hAnsi="Helvetica" w:cs="Helvetica"/>
                <w:color w:val="000000"/>
                <w:lang w:eastAsia="it-IT"/>
              </w:rPr>
              <w:t>1^ Asta</w:t>
            </w:r>
          </w:p>
          <w:p w:rsidR="000D5702" w:rsidRPr="008F16E5" w:rsidRDefault="000D5702" w:rsidP="00F9740F">
            <w:pPr>
              <w:autoSpaceDE w:val="0"/>
              <w:autoSpaceDN w:val="0"/>
              <w:adjustRightInd w:val="0"/>
              <w:jc w:val="center"/>
              <w:rPr>
                <w:rFonts w:ascii="Helvetica" w:hAnsi="Helvetica" w:cs="Helvetica"/>
                <w:color w:val="000000"/>
                <w:lang w:eastAsia="it-IT"/>
              </w:rPr>
            </w:pPr>
            <w:r w:rsidRPr="008F16E5">
              <w:rPr>
                <w:rFonts w:ascii="Helvetica" w:hAnsi="Helvetica" w:cs="Helvetica"/>
                <w:color w:val="000000"/>
                <w:lang w:eastAsia="it-IT"/>
              </w:rPr>
              <w:t>Prezzo base/€</w:t>
            </w:r>
          </w:p>
        </w:tc>
        <w:tc>
          <w:tcPr>
            <w:tcW w:w="1276" w:type="dxa"/>
            <w:tcBorders>
              <w:top w:val="double" w:sz="6" w:space="0" w:color="auto"/>
              <w:left w:val="single" w:sz="4" w:space="0" w:color="auto"/>
              <w:bottom w:val="single" w:sz="4" w:space="0" w:color="auto"/>
              <w:right w:val="double" w:sz="6" w:space="0" w:color="auto"/>
            </w:tcBorders>
            <w:vAlign w:val="center"/>
          </w:tcPr>
          <w:p w:rsidR="000D5702" w:rsidRPr="008F16E5" w:rsidRDefault="000D5702" w:rsidP="00F9740F">
            <w:pPr>
              <w:autoSpaceDE w:val="0"/>
              <w:autoSpaceDN w:val="0"/>
              <w:adjustRightInd w:val="0"/>
              <w:jc w:val="center"/>
              <w:rPr>
                <w:rFonts w:ascii="Helvetica" w:hAnsi="Helvetica" w:cs="Helvetica"/>
                <w:color w:val="000000"/>
                <w:lang w:eastAsia="it-IT"/>
              </w:rPr>
            </w:pPr>
            <w:r w:rsidRPr="008F16E5">
              <w:rPr>
                <w:rFonts w:ascii="Helvetica" w:hAnsi="Helvetica" w:cs="Helvetica"/>
                <w:color w:val="000000"/>
                <w:lang w:eastAsia="it-IT"/>
              </w:rPr>
              <w:t>Deposito cauzionale/€</w:t>
            </w:r>
          </w:p>
        </w:tc>
        <w:tc>
          <w:tcPr>
            <w:tcW w:w="160" w:type="dxa"/>
            <w:tcBorders>
              <w:top w:val="double" w:sz="6" w:space="0" w:color="auto"/>
              <w:left w:val="nil"/>
              <w:right w:val="double" w:sz="6" w:space="0" w:color="auto"/>
            </w:tcBorders>
            <w:shd w:val="clear" w:color="auto" w:fill="595959" w:themeFill="text1" w:themeFillTint="A6"/>
            <w:vAlign w:val="center"/>
          </w:tcPr>
          <w:p w:rsidR="000D5702" w:rsidRPr="008F16E5" w:rsidRDefault="000D5702" w:rsidP="00F9740F">
            <w:pPr>
              <w:autoSpaceDE w:val="0"/>
              <w:autoSpaceDN w:val="0"/>
              <w:adjustRightInd w:val="0"/>
              <w:jc w:val="right"/>
              <w:rPr>
                <w:rFonts w:ascii="Helvetica" w:hAnsi="Helvetica" w:cs="Helvetica"/>
                <w:color w:val="000000"/>
                <w:lang w:eastAsia="it-IT"/>
              </w:rPr>
            </w:pPr>
          </w:p>
        </w:tc>
        <w:tc>
          <w:tcPr>
            <w:tcW w:w="1682" w:type="dxa"/>
            <w:tcBorders>
              <w:top w:val="double" w:sz="6" w:space="0" w:color="auto"/>
              <w:left w:val="nil"/>
              <w:bottom w:val="single" w:sz="4" w:space="0" w:color="auto"/>
              <w:right w:val="single" w:sz="4" w:space="0" w:color="auto"/>
            </w:tcBorders>
            <w:vAlign w:val="center"/>
          </w:tcPr>
          <w:p w:rsidR="000D5702" w:rsidRPr="008F16E5" w:rsidRDefault="000D5702" w:rsidP="00F9740F">
            <w:pPr>
              <w:autoSpaceDE w:val="0"/>
              <w:autoSpaceDN w:val="0"/>
              <w:adjustRightInd w:val="0"/>
              <w:jc w:val="center"/>
              <w:rPr>
                <w:rFonts w:ascii="Helvetica" w:hAnsi="Helvetica" w:cs="Helvetica"/>
                <w:color w:val="000000"/>
                <w:lang w:eastAsia="it-IT"/>
              </w:rPr>
            </w:pPr>
            <w:r w:rsidRPr="008F16E5">
              <w:rPr>
                <w:rFonts w:ascii="Helvetica" w:hAnsi="Helvetica" w:cs="Helvetica"/>
                <w:color w:val="000000"/>
                <w:lang w:eastAsia="it-IT"/>
              </w:rPr>
              <w:t>2^ Asta</w:t>
            </w:r>
          </w:p>
          <w:p w:rsidR="000D5702" w:rsidRPr="008F16E5" w:rsidRDefault="000D5702" w:rsidP="00F9740F">
            <w:pPr>
              <w:autoSpaceDE w:val="0"/>
              <w:autoSpaceDN w:val="0"/>
              <w:adjustRightInd w:val="0"/>
              <w:jc w:val="center"/>
              <w:rPr>
                <w:rFonts w:ascii="Helvetica" w:hAnsi="Helvetica" w:cs="Helvetica"/>
                <w:color w:val="000000"/>
                <w:lang w:eastAsia="it-IT"/>
              </w:rPr>
            </w:pPr>
            <w:r w:rsidRPr="008F16E5">
              <w:rPr>
                <w:rFonts w:ascii="Helvetica" w:hAnsi="Helvetica" w:cs="Helvetica"/>
                <w:color w:val="000000"/>
                <w:lang w:eastAsia="it-IT"/>
              </w:rPr>
              <w:t>Prezzo base/€</w:t>
            </w:r>
          </w:p>
          <w:p w:rsidR="000D5702" w:rsidRPr="008F16E5" w:rsidRDefault="000D5702" w:rsidP="00F9740F">
            <w:pPr>
              <w:autoSpaceDE w:val="0"/>
              <w:autoSpaceDN w:val="0"/>
              <w:adjustRightInd w:val="0"/>
              <w:jc w:val="center"/>
              <w:rPr>
                <w:rFonts w:ascii="Helvetica" w:hAnsi="Helvetica" w:cs="Helvetica"/>
                <w:color w:val="000000"/>
                <w:lang w:eastAsia="it-IT"/>
              </w:rPr>
            </w:pPr>
            <w:r w:rsidRPr="008F16E5">
              <w:rPr>
                <w:rFonts w:ascii="Helvetica" w:hAnsi="Helvetica" w:cs="Helvetica"/>
                <w:color w:val="000000"/>
                <w:lang w:eastAsia="it-IT"/>
              </w:rPr>
              <w:t xml:space="preserve"> (- 15% Pz Base </w:t>
            </w:r>
          </w:p>
          <w:p w:rsidR="000D5702" w:rsidRPr="008F16E5" w:rsidRDefault="000D5702" w:rsidP="00F9740F">
            <w:pPr>
              <w:autoSpaceDE w:val="0"/>
              <w:autoSpaceDN w:val="0"/>
              <w:adjustRightInd w:val="0"/>
              <w:jc w:val="center"/>
              <w:rPr>
                <w:rFonts w:ascii="Helvetica" w:hAnsi="Helvetica" w:cs="Helvetica"/>
                <w:color w:val="000000"/>
                <w:lang w:eastAsia="it-IT"/>
              </w:rPr>
            </w:pPr>
            <w:r w:rsidRPr="008F16E5">
              <w:rPr>
                <w:rFonts w:ascii="Helvetica" w:hAnsi="Helvetica" w:cs="Helvetica"/>
                <w:color w:val="000000"/>
                <w:lang w:eastAsia="it-IT"/>
              </w:rPr>
              <w:t>1° asta)</w:t>
            </w:r>
          </w:p>
        </w:tc>
        <w:tc>
          <w:tcPr>
            <w:tcW w:w="1418" w:type="dxa"/>
            <w:tcBorders>
              <w:top w:val="double" w:sz="6" w:space="0" w:color="auto"/>
              <w:left w:val="single" w:sz="4" w:space="0" w:color="auto"/>
              <w:bottom w:val="single" w:sz="4" w:space="0" w:color="auto"/>
              <w:right w:val="double" w:sz="6" w:space="0" w:color="auto"/>
            </w:tcBorders>
            <w:vAlign w:val="center"/>
          </w:tcPr>
          <w:p w:rsidR="000D5702" w:rsidRPr="008F16E5" w:rsidRDefault="000D5702" w:rsidP="00F9740F">
            <w:pPr>
              <w:autoSpaceDE w:val="0"/>
              <w:autoSpaceDN w:val="0"/>
              <w:adjustRightInd w:val="0"/>
              <w:jc w:val="center"/>
              <w:rPr>
                <w:rFonts w:ascii="Helvetica" w:hAnsi="Helvetica" w:cs="Helvetica"/>
                <w:color w:val="000000"/>
                <w:lang w:eastAsia="it-IT"/>
              </w:rPr>
            </w:pPr>
            <w:r w:rsidRPr="008F16E5">
              <w:rPr>
                <w:rFonts w:ascii="Helvetica" w:hAnsi="Helvetica" w:cs="Helvetica"/>
                <w:color w:val="000000"/>
                <w:lang w:eastAsia="it-IT"/>
              </w:rPr>
              <w:t>Deposito cauzionale/€</w:t>
            </w:r>
          </w:p>
        </w:tc>
        <w:tc>
          <w:tcPr>
            <w:tcW w:w="160" w:type="dxa"/>
            <w:tcBorders>
              <w:top w:val="double" w:sz="6" w:space="0" w:color="auto"/>
              <w:left w:val="nil"/>
              <w:right w:val="double" w:sz="6" w:space="0" w:color="auto"/>
            </w:tcBorders>
            <w:shd w:val="clear" w:color="auto" w:fill="595959" w:themeFill="text1" w:themeFillTint="A6"/>
            <w:vAlign w:val="center"/>
          </w:tcPr>
          <w:p w:rsidR="000D5702" w:rsidRPr="008F16E5" w:rsidRDefault="000D5702" w:rsidP="00F9740F">
            <w:pPr>
              <w:autoSpaceDE w:val="0"/>
              <w:autoSpaceDN w:val="0"/>
              <w:adjustRightInd w:val="0"/>
              <w:jc w:val="right"/>
              <w:rPr>
                <w:rFonts w:ascii="Helvetica" w:hAnsi="Helvetica" w:cs="Helvetica"/>
                <w:color w:val="000000"/>
                <w:lang w:eastAsia="it-IT"/>
              </w:rPr>
            </w:pPr>
          </w:p>
        </w:tc>
        <w:tc>
          <w:tcPr>
            <w:tcW w:w="1683" w:type="dxa"/>
            <w:tcBorders>
              <w:top w:val="double" w:sz="6" w:space="0" w:color="auto"/>
              <w:left w:val="nil"/>
              <w:bottom w:val="single" w:sz="4" w:space="0" w:color="auto"/>
              <w:right w:val="single" w:sz="4" w:space="0" w:color="auto"/>
            </w:tcBorders>
            <w:vAlign w:val="center"/>
          </w:tcPr>
          <w:p w:rsidR="000D5702" w:rsidRPr="008F16E5" w:rsidRDefault="000D5702" w:rsidP="00F9740F">
            <w:pPr>
              <w:autoSpaceDE w:val="0"/>
              <w:autoSpaceDN w:val="0"/>
              <w:adjustRightInd w:val="0"/>
              <w:jc w:val="center"/>
              <w:rPr>
                <w:rFonts w:ascii="Helvetica" w:hAnsi="Helvetica" w:cs="Helvetica"/>
                <w:color w:val="000000"/>
                <w:lang w:eastAsia="it-IT"/>
              </w:rPr>
            </w:pPr>
            <w:r w:rsidRPr="008F16E5">
              <w:rPr>
                <w:rFonts w:ascii="Helvetica" w:hAnsi="Helvetica" w:cs="Helvetica"/>
                <w:color w:val="000000"/>
                <w:lang w:eastAsia="it-IT"/>
              </w:rPr>
              <w:t>3^ Asta</w:t>
            </w:r>
          </w:p>
          <w:p w:rsidR="000D5702" w:rsidRPr="008F16E5" w:rsidRDefault="000D5702" w:rsidP="00F9740F">
            <w:pPr>
              <w:autoSpaceDE w:val="0"/>
              <w:autoSpaceDN w:val="0"/>
              <w:adjustRightInd w:val="0"/>
              <w:jc w:val="center"/>
              <w:rPr>
                <w:rFonts w:ascii="Helvetica" w:hAnsi="Helvetica" w:cs="Helvetica"/>
                <w:color w:val="000000"/>
                <w:lang w:eastAsia="it-IT"/>
              </w:rPr>
            </w:pPr>
            <w:r w:rsidRPr="008F16E5">
              <w:rPr>
                <w:rFonts w:ascii="Helvetica" w:hAnsi="Helvetica" w:cs="Helvetica"/>
                <w:color w:val="000000"/>
                <w:lang w:eastAsia="it-IT"/>
              </w:rPr>
              <w:t>Prezzo base/€</w:t>
            </w:r>
          </w:p>
          <w:p w:rsidR="000D5702" w:rsidRPr="008F16E5" w:rsidRDefault="000D5702" w:rsidP="00F9740F">
            <w:pPr>
              <w:autoSpaceDE w:val="0"/>
              <w:autoSpaceDN w:val="0"/>
              <w:adjustRightInd w:val="0"/>
              <w:jc w:val="center"/>
              <w:rPr>
                <w:rFonts w:ascii="Helvetica" w:hAnsi="Helvetica" w:cs="Helvetica"/>
                <w:color w:val="000000"/>
                <w:lang w:eastAsia="it-IT"/>
              </w:rPr>
            </w:pPr>
            <w:r w:rsidRPr="008F16E5">
              <w:rPr>
                <w:rFonts w:ascii="Helvetica" w:hAnsi="Helvetica" w:cs="Helvetica"/>
                <w:color w:val="000000"/>
                <w:lang w:eastAsia="it-IT"/>
              </w:rPr>
              <w:t xml:space="preserve"> (- 15% Pz Base </w:t>
            </w:r>
          </w:p>
          <w:p w:rsidR="000D5702" w:rsidRPr="008F16E5" w:rsidRDefault="000D5702" w:rsidP="00F9740F">
            <w:pPr>
              <w:autoSpaceDE w:val="0"/>
              <w:autoSpaceDN w:val="0"/>
              <w:adjustRightInd w:val="0"/>
              <w:jc w:val="center"/>
              <w:rPr>
                <w:rFonts w:ascii="Helvetica" w:hAnsi="Helvetica" w:cs="Helvetica"/>
                <w:color w:val="000000"/>
                <w:lang w:eastAsia="it-IT"/>
              </w:rPr>
            </w:pPr>
            <w:r w:rsidRPr="008F16E5">
              <w:rPr>
                <w:rFonts w:ascii="Helvetica" w:hAnsi="Helvetica" w:cs="Helvetica"/>
                <w:color w:val="000000"/>
                <w:lang w:eastAsia="it-IT"/>
              </w:rPr>
              <w:t>2° asta)</w:t>
            </w:r>
          </w:p>
        </w:tc>
        <w:tc>
          <w:tcPr>
            <w:tcW w:w="1417" w:type="dxa"/>
            <w:tcBorders>
              <w:top w:val="double" w:sz="6" w:space="0" w:color="auto"/>
              <w:left w:val="single" w:sz="4" w:space="0" w:color="auto"/>
              <w:bottom w:val="single" w:sz="4" w:space="0" w:color="auto"/>
              <w:right w:val="double" w:sz="6" w:space="0" w:color="auto"/>
            </w:tcBorders>
            <w:vAlign w:val="center"/>
          </w:tcPr>
          <w:p w:rsidR="000D5702" w:rsidRPr="00A461DC" w:rsidRDefault="000D5702" w:rsidP="00F9740F">
            <w:pPr>
              <w:autoSpaceDE w:val="0"/>
              <w:autoSpaceDN w:val="0"/>
              <w:adjustRightInd w:val="0"/>
              <w:jc w:val="center"/>
              <w:rPr>
                <w:rFonts w:ascii="Helvetica" w:hAnsi="Helvetica" w:cs="Helvetica"/>
                <w:color w:val="000000"/>
                <w:lang w:eastAsia="it-IT"/>
              </w:rPr>
            </w:pPr>
            <w:r w:rsidRPr="00A461DC">
              <w:rPr>
                <w:rFonts w:ascii="Helvetica" w:hAnsi="Helvetica" w:cs="Helvetica"/>
                <w:color w:val="000000"/>
                <w:lang w:eastAsia="it-IT"/>
              </w:rPr>
              <w:t>Deposito cauzionale/€</w:t>
            </w:r>
          </w:p>
        </w:tc>
      </w:tr>
      <w:tr w:rsidR="00C612A5" w:rsidRPr="007F6733" w:rsidTr="00B57022">
        <w:trPr>
          <w:trHeight w:val="588"/>
        </w:trPr>
        <w:tc>
          <w:tcPr>
            <w:tcW w:w="625" w:type="dxa"/>
            <w:tcBorders>
              <w:top w:val="dashSmallGap" w:sz="4" w:space="0" w:color="auto"/>
              <w:left w:val="double" w:sz="6" w:space="0" w:color="auto"/>
              <w:bottom w:val="dashSmallGap" w:sz="4" w:space="0" w:color="auto"/>
              <w:right w:val="double" w:sz="6" w:space="0" w:color="auto"/>
            </w:tcBorders>
            <w:vAlign w:val="center"/>
          </w:tcPr>
          <w:p w:rsidR="00C612A5" w:rsidRPr="00D406C6" w:rsidRDefault="00C612A5" w:rsidP="00C612A5">
            <w:pPr>
              <w:autoSpaceDE w:val="0"/>
              <w:autoSpaceDN w:val="0"/>
              <w:adjustRightInd w:val="0"/>
              <w:jc w:val="center"/>
              <w:rPr>
                <w:rFonts w:ascii="Helvetica" w:hAnsi="Helvetica" w:cs="Helvetica"/>
                <w:bCs/>
                <w:color w:val="000000"/>
                <w:sz w:val="22"/>
                <w:szCs w:val="22"/>
                <w:lang w:eastAsia="it-IT"/>
              </w:rPr>
            </w:pPr>
            <w:r w:rsidRPr="00D406C6">
              <w:rPr>
                <w:rFonts w:ascii="Helvetica" w:hAnsi="Helvetica" w:cs="Helvetica"/>
                <w:bCs/>
                <w:color w:val="000000"/>
                <w:sz w:val="22"/>
                <w:szCs w:val="22"/>
                <w:lang w:eastAsia="it-IT"/>
              </w:rPr>
              <w:t>1</w:t>
            </w:r>
          </w:p>
        </w:tc>
        <w:tc>
          <w:tcPr>
            <w:tcW w:w="1502" w:type="dxa"/>
            <w:tcBorders>
              <w:top w:val="dashSmallGap" w:sz="4" w:space="0" w:color="auto"/>
              <w:left w:val="nil"/>
              <w:bottom w:val="dashSmallGap" w:sz="4" w:space="0" w:color="auto"/>
              <w:right w:val="dashSmallGap" w:sz="4" w:space="0" w:color="auto"/>
            </w:tcBorders>
            <w:vAlign w:val="center"/>
          </w:tcPr>
          <w:p w:rsidR="00C612A5" w:rsidRPr="008F16E5" w:rsidRDefault="001E7D1E" w:rsidP="00C612A5">
            <w:pPr>
              <w:autoSpaceDE w:val="0"/>
              <w:autoSpaceDN w:val="0"/>
              <w:adjustRightInd w:val="0"/>
              <w:jc w:val="right"/>
              <w:rPr>
                <w:rFonts w:ascii="Helvetica" w:hAnsi="Helvetica" w:cs="Helvetica"/>
                <w:color w:val="000000"/>
                <w:sz w:val="22"/>
                <w:szCs w:val="22"/>
                <w:lang w:eastAsia="it-IT"/>
              </w:rPr>
            </w:pPr>
            <w:r>
              <w:rPr>
                <w:rFonts w:ascii="Helvetica" w:hAnsi="Helvetica" w:cs="Helvetica"/>
                <w:color w:val="000000"/>
                <w:sz w:val="22"/>
                <w:szCs w:val="22"/>
                <w:lang w:eastAsia="it-IT"/>
              </w:rPr>
              <w:t>314.179,00</w:t>
            </w:r>
          </w:p>
        </w:tc>
        <w:tc>
          <w:tcPr>
            <w:tcW w:w="1276" w:type="dxa"/>
            <w:tcBorders>
              <w:top w:val="dashSmallGap" w:sz="4" w:space="0" w:color="auto"/>
              <w:left w:val="dashSmallGap" w:sz="4" w:space="0" w:color="auto"/>
              <w:bottom w:val="dashSmallGap" w:sz="4" w:space="0" w:color="auto"/>
              <w:right w:val="double" w:sz="6" w:space="0" w:color="auto"/>
            </w:tcBorders>
            <w:vAlign w:val="center"/>
          </w:tcPr>
          <w:p w:rsidR="00C612A5" w:rsidRPr="008F16E5" w:rsidRDefault="001E7D1E" w:rsidP="00C612A5">
            <w:pPr>
              <w:autoSpaceDE w:val="0"/>
              <w:autoSpaceDN w:val="0"/>
              <w:adjustRightInd w:val="0"/>
              <w:jc w:val="right"/>
              <w:rPr>
                <w:rFonts w:ascii="Helvetica" w:hAnsi="Helvetica" w:cs="Helvetica"/>
                <w:color w:val="000000"/>
                <w:sz w:val="22"/>
                <w:szCs w:val="22"/>
                <w:lang w:eastAsia="it-IT"/>
              </w:rPr>
            </w:pPr>
            <w:r w:rsidRPr="001E7D1E">
              <w:rPr>
                <w:rFonts w:ascii="Helvetica" w:hAnsi="Helvetica" w:cs="Helvetica"/>
                <w:color w:val="000000"/>
                <w:sz w:val="22"/>
                <w:szCs w:val="22"/>
                <w:lang w:eastAsia="it-IT"/>
              </w:rPr>
              <w:t>31</w:t>
            </w:r>
            <w:r>
              <w:rPr>
                <w:rFonts w:ascii="Helvetica" w:hAnsi="Helvetica" w:cs="Helvetica"/>
                <w:color w:val="000000"/>
                <w:sz w:val="22"/>
                <w:szCs w:val="22"/>
                <w:lang w:eastAsia="it-IT"/>
              </w:rPr>
              <w:t>.</w:t>
            </w:r>
            <w:r w:rsidRPr="001E7D1E">
              <w:rPr>
                <w:rFonts w:ascii="Helvetica" w:hAnsi="Helvetica" w:cs="Helvetica"/>
                <w:color w:val="000000"/>
                <w:sz w:val="22"/>
                <w:szCs w:val="22"/>
                <w:lang w:eastAsia="it-IT"/>
              </w:rPr>
              <w:t>417,9</w:t>
            </w:r>
            <w:r>
              <w:rPr>
                <w:rFonts w:ascii="Helvetica" w:hAnsi="Helvetica" w:cs="Helvetica"/>
                <w:color w:val="000000"/>
                <w:sz w:val="22"/>
                <w:szCs w:val="22"/>
                <w:lang w:eastAsia="it-IT"/>
              </w:rPr>
              <w:t>0</w:t>
            </w:r>
          </w:p>
        </w:tc>
        <w:tc>
          <w:tcPr>
            <w:tcW w:w="160" w:type="dxa"/>
            <w:tcBorders>
              <w:top w:val="nil"/>
              <w:left w:val="nil"/>
              <w:right w:val="double" w:sz="6" w:space="0" w:color="auto"/>
            </w:tcBorders>
            <w:shd w:val="clear" w:color="auto" w:fill="595959" w:themeFill="text1" w:themeFillTint="A6"/>
            <w:vAlign w:val="center"/>
          </w:tcPr>
          <w:p w:rsidR="00C612A5" w:rsidRPr="008F16E5" w:rsidRDefault="00C612A5" w:rsidP="00C612A5">
            <w:pPr>
              <w:autoSpaceDE w:val="0"/>
              <w:autoSpaceDN w:val="0"/>
              <w:adjustRightInd w:val="0"/>
              <w:jc w:val="right"/>
              <w:rPr>
                <w:rFonts w:ascii="Helvetica" w:hAnsi="Helvetica" w:cs="Helvetica"/>
                <w:color w:val="000000"/>
                <w:sz w:val="22"/>
                <w:szCs w:val="22"/>
                <w:lang w:eastAsia="it-IT"/>
              </w:rPr>
            </w:pPr>
          </w:p>
        </w:tc>
        <w:tc>
          <w:tcPr>
            <w:tcW w:w="1682" w:type="dxa"/>
            <w:tcBorders>
              <w:top w:val="dashSmallGap" w:sz="4" w:space="0" w:color="auto"/>
              <w:left w:val="nil"/>
              <w:bottom w:val="dashSmallGap" w:sz="4" w:space="0" w:color="auto"/>
              <w:right w:val="dashSmallGap" w:sz="4" w:space="0" w:color="auto"/>
            </w:tcBorders>
            <w:vAlign w:val="center"/>
          </w:tcPr>
          <w:p w:rsidR="00C612A5" w:rsidRPr="008F16E5" w:rsidRDefault="001E7D1E" w:rsidP="00C612A5">
            <w:pPr>
              <w:autoSpaceDE w:val="0"/>
              <w:autoSpaceDN w:val="0"/>
              <w:adjustRightInd w:val="0"/>
              <w:jc w:val="right"/>
              <w:rPr>
                <w:rFonts w:ascii="Helvetica" w:hAnsi="Helvetica" w:cs="Helvetica"/>
                <w:color w:val="000000"/>
                <w:sz w:val="22"/>
                <w:szCs w:val="22"/>
                <w:lang w:eastAsia="it-IT"/>
              </w:rPr>
            </w:pPr>
            <w:r w:rsidRPr="001E7D1E">
              <w:rPr>
                <w:rFonts w:ascii="Helvetica" w:hAnsi="Helvetica" w:cs="Helvetica"/>
                <w:color w:val="000000"/>
                <w:sz w:val="22"/>
                <w:szCs w:val="22"/>
                <w:lang w:eastAsia="it-IT"/>
              </w:rPr>
              <w:t>267</w:t>
            </w:r>
            <w:r>
              <w:rPr>
                <w:rFonts w:ascii="Helvetica" w:hAnsi="Helvetica" w:cs="Helvetica"/>
                <w:color w:val="000000"/>
                <w:sz w:val="22"/>
                <w:szCs w:val="22"/>
                <w:lang w:eastAsia="it-IT"/>
              </w:rPr>
              <w:t>.</w:t>
            </w:r>
            <w:r w:rsidRPr="001E7D1E">
              <w:rPr>
                <w:rFonts w:ascii="Helvetica" w:hAnsi="Helvetica" w:cs="Helvetica"/>
                <w:color w:val="000000"/>
                <w:sz w:val="22"/>
                <w:szCs w:val="22"/>
                <w:lang w:eastAsia="it-IT"/>
              </w:rPr>
              <w:t>052,15</w:t>
            </w:r>
          </w:p>
        </w:tc>
        <w:tc>
          <w:tcPr>
            <w:tcW w:w="1418" w:type="dxa"/>
            <w:tcBorders>
              <w:top w:val="dashSmallGap" w:sz="4" w:space="0" w:color="auto"/>
              <w:left w:val="dashSmallGap" w:sz="4" w:space="0" w:color="auto"/>
              <w:bottom w:val="dashSmallGap" w:sz="4" w:space="0" w:color="auto"/>
              <w:right w:val="double" w:sz="6" w:space="0" w:color="auto"/>
            </w:tcBorders>
            <w:vAlign w:val="center"/>
          </w:tcPr>
          <w:p w:rsidR="00C612A5" w:rsidRPr="008F16E5" w:rsidRDefault="001E7D1E" w:rsidP="00C612A5">
            <w:pPr>
              <w:autoSpaceDE w:val="0"/>
              <w:autoSpaceDN w:val="0"/>
              <w:adjustRightInd w:val="0"/>
              <w:jc w:val="right"/>
              <w:rPr>
                <w:rFonts w:ascii="Helvetica" w:hAnsi="Helvetica" w:cs="Helvetica"/>
                <w:color w:val="000000"/>
                <w:sz w:val="22"/>
                <w:szCs w:val="22"/>
                <w:lang w:eastAsia="it-IT"/>
              </w:rPr>
            </w:pPr>
            <w:r>
              <w:rPr>
                <w:rFonts w:ascii="Helvetica" w:hAnsi="Helvetica" w:cs="Helvetica"/>
                <w:color w:val="000000"/>
                <w:sz w:val="22"/>
                <w:szCs w:val="22"/>
                <w:lang w:eastAsia="it-IT"/>
              </w:rPr>
              <w:t>26.705,2</w:t>
            </w:r>
            <w:r w:rsidR="00181FF2">
              <w:rPr>
                <w:rFonts w:ascii="Helvetica" w:hAnsi="Helvetica" w:cs="Helvetica"/>
                <w:color w:val="000000"/>
                <w:sz w:val="22"/>
                <w:szCs w:val="22"/>
                <w:lang w:eastAsia="it-IT"/>
              </w:rPr>
              <w:t>2</w:t>
            </w:r>
          </w:p>
        </w:tc>
        <w:tc>
          <w:tcPr>
            <w:tcW w:w="160" w:type="dxa"/>
            <w:tcBorders>
              <w:top w:val="nil"/>
              <w:left w:val="nil"/>
              <w:right w:val="double" w:sz="6" w:space="0" w:color="auto"/>
            </w:tcBorders>
            <w:shd w:val="clear" w:color="auto" w:fill="595959" w:themeFill="text1" w:themeFillTint="A6"/>
            <w:vAlign w:val="center"/>
          </w:tcPr>
          <w:p w:rsidR="00C612A5" w:rsidRPr="008F16E5" w:rsidRDefault="00C612A5" w:rsidP="00C612A5">
            <w:pPr>
              <w:autoSpaceDE w:val="0"/>
              <w:autoSpaceDN w:val="0"/>
              <w:adjustRightInd w:val="0"/>
              <w:jc w:val="right"/>
              <w:rPr>
                <w:rFonts w:ascii="Helvetica" w:hAnsi="Helvetica" w:cs="Helvetica"/>
                <w:color w:val="000000"/>
                <w:sz w:val="22"/>
                <w:szCs w:val="22"/>
                <w:lang w:eastAsia="it-IT"/>
              </w:rPr>
            </w:pPr>
          </w:p>
        </w:tc>
        <w:tc>
          <w:tcPr>
            <w:tcW w:w="1683" w:type="dxa"/>
            <w:tcBorders>
              <w:top w:val="dashSmallGap" w:sz="4" w:space="0" w:color="auto"/>
              <w:left w:val="nil"/>
              <w:bottom w:val="dashSmallGap" w:sz="4" w:space="0" w:color="auto"/>
              <w:right w:val="dashSmallGap" w:sz="4" w:space="0" w:color="auto"/>
            </w:tcBorders>
            <w:vAlign w:val="center"/>
          </w:tcPr>
          <w:p w:rsidR="00C612A5" w:rsidRPr="008F16E5" w:rsidRDefault="001E7D1E" w:rsidP="00C612A5">
            <w:pPr>
              <w:autoSpaceDE w:val="0"/>
              <w:autoSpaceDN w:val="0"/>
              <w:adjustRightInd w:val="0"/>
              <w:jc w:val="right"/>
              <w:rPr>
                <w:rFonts w:ascii="Helvetica" w:hAnsi="Helvetica" w:cs="Helvetica"/>
                <w:color w:val="000000"/>
                <w:sz w:val="22"/>
                <w:szCs w:val="22"/>
                <w:lang w:eastAsia="it-IT"/>
              </w:rPr>
            </w:pPr>
            <w:r>
              <w:rPr>
                <w:rFonts w:ascii="Helvetica" w:hAnsi="Helvetica" w:cs="Helvetica"/>
                <w:color w:val="000000"/>
                <w:sz w:val="22"/>
                <w:szCs w:val="22"/>
                <w:lang w:eastAsia="it-IT"/>
              </w:rPr>
              <w:t>226.994,33</w:t>
            </w:r>
          </w:p>
        </w:tc>
        <w:tc>
          <w:tcPr>
            <w:tcW w:w="1417" w:type="dxa"/>
            <w:tcBorders>
              <w:top w:val="dashSmallGap" w:sz="4" w:space="0" w:color="auto"/>
              <w:left w:val="dashSmallGap" w:sz="4" w:space="0" w:color="auto"/>
              <w:bottom w:val="dashSmallGap" w:sz="4" w:space="0" w:color="auto"/>
              <w:right w:val="double" w:sz="6" w:space="0" w:color="auto"/>
            </w:tcBorders>
            <w:vAlign w:val="center"/>
          </w:tcPr>
          <w:p w:rsidR="00C612A5" w:rsidRPr="007F6733" w:rsidRDefault="001E7D1E" w:rsidP="00543D5E">
            <w:pPr>
              <w:autoSpaceDE w:val="0"/>
              <w:autoSpaceDN w:val="0"/>
              <w:adjustRightInd w:val="0"/>
              <w:jc w:val="right"/>
              <w:rPr>
                <w:rFonts w:ascii="Helvetica" w:hAnsi="Helvetica" w:cs="Helvetica"/>
                <w:color w:val="000000"/>
                <w:sz w:val="22"/>
                <w:szCs w:val="22"/>
                <w:lang w:eastAsia="it-IT"/>
              </w:rPr>
            </w:pPr>
            <w:r>
              <w:rPr>
                <w:rFonts w:ascii="Helvetica" w:hAnsi="Helvetica" w:cs="Helvetica"/>
                <w:color w:val="000000"/>
                <w:sz w:val="22"/>
                <w:szCs w:val="22"/>
                <w:lang w:eastAsia="it-IT"/>
              </w:rPr>
              <w:t>22.699,43</w:t>
            </w:r>
          </w:p>
        </w:tc>
      </w:tr>
    </w:tbl>
    <w:p w:rsidR="000D5702" w:rsidRPr="00A461DC" w:rsidRDefault="000D5702" w:rsidP="000D5702">
      <w:pPr>
        <w:pStyle w:val="NormaleWeb"/>
        <w:spacing w:before="240" w:beforeAutospacing="0" w:after="0" w:afterAutospacing="0"/>
        <w:ind w:right="-79"/>
        <w:jc w:val="both"/>
        <w:outlineLvl w:val="0"/>
        <w:rPr>
          <w:rFonts w:ascii="Helvetica" w:hAnsi="Helvetica" w:cs="Helvetica"/>
        </w:rPr>
      </w:pPr>
      <w:r w:rsidRPr="00A461DC">
        <w:rPr>
          <w:rFonts w:ascii="Helvetica" w:hAnsi="Helvetica" w:cs="Helvetica"/>
        </w:rPr>
        <w:t>Ai fini della data di ricevimento delle offerte, farà fede il timbro di data ed ora apposti dal competente ufficio regionale.</w:t>
      </w:r>
      <w:r w:rsidRPr="00A461DC">
        <w:rPr>
          <w:rFonts w:ascii="Helvetica" w:hAnsi="Helvetica" w:cs="Helvetica"/>
          <w:b/>
          <w:bCs/>
        </w:rPr>
        <w:t xml:space="preserve"> </w:t>
      </w:r>
      <w:r w:rsidRPr="00A461DC">
        <w:rPr>
          <w:rFonts w:ascii="Helvetica" w:hAnsi="Helvetica" w:cs="Helvetica"/>
          <w:bCs/>
        </w:rPr>
        <w:t>Il recapito del plico recante l’offerta, entro il termine indicato, rimane ad esclusivo rischio del mittente,</w:t>
      </w:r>
      <w:r w:rsidRPr="00A461DC">
        <w:rPr>
          <w:rFonts w:ascii="Helvetica" w:hAnsi="Helvetica" w:cs="Helvetica"/>
          <w:b/>
          <w:bCs/>
        </w:rPr>
        <w:t xml:space="preserve"> </w:t>
      </w:r>
      <w:r w:rsidRPr="00A461DC">
        <w:rPr>
          <w:rFonts w:ascii="Helvetica" w:hAnsi="Helvetica" w:cs="Helvetica"/>
        </w:rPr>
        <w:t>per cui la Regione non si assume alcuna responsabilità per disguidi postali o di recapito dipendenti da terzi. Sul plico deve essere indicato il mittente e la dicitura “</w:t>
      </w:r>
      <w:r w:rsidRPr="00A461DC">
        <w:rPr>
          <w:rFonts w:ascii="Helvetica" w:hAnsi="Helvetica" w:cs="Helvetica"/>
          <w:b/>
          <w:u w:val="single"/>
        </w:rPr>
        <w:t>NON APRIRE – Avviso di vendita di immobili di proprietà della Regione Marche – Lotto………</w:t>
      </w:r>
      <w:r w:rsidRPr="00A461DC">
        <w:rPr>
          <w:rFonts w:ascii="Helvetica" w:hAnsi="Helvetica" w:cs="Helvetica"/>
        </w:rPr>
        <w:t>”. In assenza della dicitura da ultimo indicata il plico non sarà preso in considerazione.</w:t>
      </w:r>
    </w:p>
    <w:p w:rsidR="000D5702" w:rsidRPr="00A461DC" w:rsidRDefault="000D5702" w:rsidP="000D5702">
      <w:pPr>
        <w:pStyle w:val="NormaleWeb"/>
        <w:numPr>
          <w:ilvl w:val="1"/>
          <w:numId w:val="4"/>
        </w:numPr>
        <w:tabs>
          <w:tab w:val="clear" w:pos="1440"/>
          <w:tab w:val="num" w:pos="-2880"/>
        </w:tabs>
        <w:spacing w:before="120" w:beforeAutospacing="0" w:after="0" w:afterAutospacing="0"/>
        <w:ind w:left="567" w:right="-79" w:hanging="567"/>
        <w:jc w:val="both"/>
        <w:rPr>
          <w:rFonts w:ascii="Helvetica" w:hAnsi="Helvetica" w:cs="Helvetica"/>
        </w:rPr>
      </w:pPr>
      <w:r w:rsidRPr="00A461DC">
        <w:rPr>
          <w:rFonts w:ascii="Helvetica" w:hAnsi="Helvetica" w:cs="Helvetica"/>
        </w:rPr>
        <w:t>Il plico dovrà contenere due buste contraddistinte con le lettere A e B:</w:t>
      </w:r>
    </w:p>
    <w:p w:rsidR="000D5702" w:rsidRPr="00A461DC" w:rsidRDefault="000D5702" w:rsidP="000D5702">
      <w:pPr>
        <w:pStyle w:val="NormaleWeb"/>
        <w:spacing w:before="120" w:beforeAutospacing="0" w:after="0" w:afterAutospacing="0"/>
        <w:ind w:right="-79"/>
        <w:jc w:val="both"/>
        <w:rPr>
          <w:rFonts w:ascii="Helvetica" w:hAnsi="Helvetica" w:cs="Helvetica"/>
        </w:rPr>
      </w:pPr>
      <w:r w:rsidRPr="00A461DC">
        <w:rPr>
          <w:rFonts w:ascii="Helvetica" w:hAnsi="Helvetica" w:cs="Helvetica"/>
        </w:rPr>
        <w:t>La busta A deve essere chiusa e controfirmata sui lembi di chiusura, recare all’esterno la dicitura “</w:t>
      </w:r>
      <w:r w:rsidRPr="00A461DC">
        <w:rPr>
          <w:rFonts w:ascii="Helvetica" w:hAnsi="Helvetica" w:cs="Helvetica"/>
          <w:b/>
        </w:rPr>
        <w:t>DOCUMENTAZIONE</w:t>
      </w:r>
      <w:r w:rsidRPr="00A461DC">
        <w:rPr>
          <w:rFonts w:ascii="Helvetica" w:hAnsi="Helvetica" w:cs="Helvetica"/>
        </w:rPr>
        <w:t>” e dovrà contenere:</w:t>
      </w:r>
    </w:p>
    <w:p w:rsidR="000D5702" w:rsidRPr="00A461DC" w:rsidRDefault="000D5702" w:rsidP="000D5702">
      <w:pPr>
        <w:pStyle w:val="NormaleWeb"/>
        <w:numPr>
          <w:ilvl w:val="3"/>
          <w:numId w:val="4"/>
        </w:numPr>
        <w:tabs>
          <w:tab w:val="clear" w:pos="2880"/>
          <w:tab w:val="left" w:pos="-2880"/>
          <w:tab w:val="num" w:pos="993"/>
        </w:tabs>
        <w:spacing w:before="120" w:beforeAutospacing="0" w:after="0" w:afterAutospacing="0"/>
        <w:ind w:left="992" w:right="-79" w:hanging="425"/>
        <w:jc w:val="both"/>
        <w:rPr>
          <w:rFonts w:ascii="Helvetica" w:hAnsi="Helvetica" w:cs="Helvetica"/>
        </w:rPr>
      </w:pPr>
      <w:r w:rsidRPr="00A461DC">
        <w:rPr>
          <w:rFonts w:ascii="Helvetica" w:hAnsi="Helvetica" w:cs="Helvetica"/>
        </w:rPr>
        <w:t xml:space="preserve">dichiarazione resa ai sensi e con le modalità di cui al D.P.R. 28/12/2000 n.445, in conformità allo schema </w:t>
      </w:r>
      <w:r w:rsidR="004F721B" w:rsidRPr="00A461DC">
        <w:rPr>
          <w:rFonts w:ascii="Helvetica" w:hAnsi="Helvetica" w:cs="Helvetica"/>
        </w:rPr>
        <w:t>(</w:t>
      </w:r>
      <w:r w:rsidRPr="00A461DC">
        <w:rPr>
          <w:rFonts w:ascii="Helvetica" w:hAnsi="Helvetica" w:cs="Helvetica"/>
        </w:rPr>
        <w:t>A</w:t>
      </w:r>
      <w:r w:rsidR="004F721B" w:rsidRPr="00A461DC">
        <w:rPr>
          <w:rFonts w:ascii="Helvetica" w:hAnsi="Helvetica" w:cs="Helvetica"/>
        </w:rPr>
        <w:t xml:space="preserve">llegato 1) </w:t>
      </w:r>
      <w:r w:rsidRPr="00A461DC">
        <w:rPr>
          <w:rFonts w:ascii="Helvetica" w:hAnsi="Helvetica" w:cs="Helvetica"/>
        </w:rPr>
        <w:t>al presente disciplinare, avente valore di autocertificazione, debitamente e compilata e sottoscritta dal concorrente, accompagnata da fotocopia del documento d’identità valido;</w:t>
      </w:r>
    </w:p>
    <w:p w:rsidR="000D5702" w:rsidRPr="00A461DC" w:rsidRDefault="000D5702" w:rsidP="000D5702">
      <w:pPr>
        <w:pStyle w:val="NormaleWeb"/>
        <w:numPr>
          <w:ilvl w:val="3"/>
          <w:numId w:val="4"/>
        </w:numPr>
        <w:tabs>
          <w:tab w:val="clear" w:pos="2880"/>
          <w:tab w:val="left" w:pos="-2880"/>
          <w:tab w:val="num" w:pos="993"/>
        </w:tabs>
        <w:spacing w:before="120" w:beforeAutospacing="0" w:after="0" w:afterAutospacing="0"/>
        <w:ind w:left="992" w:right="-79" w:hanging="425"/>
        <w:jc w:val="both"/>
        <w:rPr>
          <w:rFonts w:ascii="Helvetica" w:hAnsi="Helvetica" w:cs="Helvetica"/>
        </w:rPr>
      </w:pPr>
      <w:r w:rsidRPr="00A461DC">
        <w:rPr>
          <w:rFonts w:ascii="Helvetica" w:hAnsi="Helvetica" w:cs="Helvetica"/>
        </w:rPr>
        <w:t xml:space="preserve">attestazione del versamento del deposito cauzionale </w:t>
      </w:r>
      <w:r w:rsidR="001E0AB6" w:rsidRPr="00A461DC">
        <w:rPr>
          <w:rFonts w:ascii="Helvetica" w:hAnsi="Helvetica" w:cs="Helvetica"/>
        </w:rPr>
        <w:t xml:space="preserve">infruttifero </w:t>
      </w:r>
      <w:r w:rsidRPr="00A461DC">
        <w:rPr>
          <w:rFonts w:ascii="Helvetica" w:hAnsi="Helvetica" w:cs="Helvetica"/>
        </w:rPr>
        <w:t>del 10%</w:t>
      </w:r>
      <w:r w:rsidR="00891989" w:rsidRPr="00A461DC">
        <w:rPr>
          <w:rFonts w:ascii="Helvetica" w:hAnsi="Helvetica" w:cs="Helvetica"/>
        </w:rPr>
        <w:t xml:space="preserve"> (dieci percento)</w:t>
      </w:r>
      <w:r w:rsidRPr="00A461DC">
        <w:rPr>
          <w:rFonts w:ascii="Helvetica" w:hAnsi="Helvetica" w:cs="Helvetica"/>
        </w:rPr>
        <w:t xml:space="preserve"> del prezzo a base d’asta (causale: deposito cauzionale vendita di immobili di proprietà della Regione Marche – Lotto ……..), ovvero originale di una fidejussione bancaria o polizza assicurativa con validità minima di 180 giorni e comunque assoggettate all’obbligo di rinnovo sino ad espressa liberatoria della Regione</w:t>
      </w:r>
      <w:r w:rsidR="004F721B" w:rsidRPr="00A461DC">
        <w:rPr>
          <w:rFonts w:ascii="Helvetica" w:hAnsi="Helvetica" w:cs="Helvetica"/>
        </w:rPr>
        <w:t xml:space="preserve"> (Allegato 3)</w:t>
      </w:r>
      <w:r w:rsidRPr="00A461DC">
        <w:rPr>
          <w:rFonts w:ascii="Helvetica" w:hAnsi="Helvetica" w:cs="Helvetica"/>
        </w:rPr>
        <w:t>;</w:t>
      </w:r>
    </w:p>
    <w:p w:rsidR="000D5702" w:rsidRPr="00A461DC" w:rsidRDefault="000D5702" w:rsidP="000D5702">
      <w:pPr>
        <w:pStyle w:val="NormaleWeb"/>
        <w:numPr>
          <w:ilvl w:val="3"/>
          <w:numId w:val="4"/>
        </w:numPr>
        <w:tabs>
          <w:tab w:val="clear" w:pos="2880"/>
          <w:tab w:val="left" w:pos="-2880"/>
          <w:tab w:val="num" w:pos="993"/>
        </w:tabs>
        <w:spacing w:before="120" w:beforeAutospacing="0" w:after="0" w:afterAutospacing="0"/>
        <w:ind w:left="992" w:right="-79" w:hanging="425"/>
        <w:jc w:val="both"/>
        <w:rPr>
          <w:rFonts w:ascii="Helvetica" w:hAnsi="Helvetica" w:cs="Helvetica"/>
        </w:rPr>
      </w:pPr>
      <w:r w:rsidRPr="00A461DC">
        <w:rPr>
          <w:rFonts w:ascii="Helvetica" w:hAnsi="Helvetica" w:cs="Helvetica"/>
        </w:rPr>
        <w:t>nel caso in cui l’offerta venga fatta per procura, originale della stessa. In tal caso la procura deve essere formata per atto pubblico o scrittura privata autenticata.</w:t>
      </w:r>
    </w:p>
    <w:p w:rsidR="000D5702" w:rsidRPr="00A461DC" w:rsidRDefault="000D5702" w:rsidP="000D5702">
      <w:pPr>
        <w:pStyle w:val="NormaleWeb"/>
        <w:numPr>
          <w:ilvl w:val="3"/>
          <w:numId w:val="4"/>
        </w:numPr>
        <w:tabs>
          <w:tab w:val="clear" w:pos="2880"/>
          <w:tab w:val="left" w:pos="-2880"/>
          <w:tab w:val="num" w:pos="993"/>
        </w:tabs>
        <w:spacing w:before="120" w:beforeAutospacing="0" w:after="0" w:afterAutospacing="0"/>
        <w:ind w:left="992" w:right="-79" w:hanging="425"/>
        <w:jc w:val="both"/>
        <w:rPr>
          <w:rFonts w:ascii="Helvetica" w:hAnsi="Helvetica" w:cs="Helvetica"/>
        </w:rPr>
      </w:pPr>
      <w:r w:rsidRPr="00A461DC">
        <w:rPr>
          <w:rFonts w:ascii="Helvetica" w:hAnsi="Helvetica" w:cs="Helvetica"/>
        </w:rPr>
        <w:t>per le persone giuridiche, le ditte individuali, le società, le associazioni o gli enti, la documentazione autorizzatoria</w:t>
      </w:r>
      <w:r w:rsidR="00891989" w:rsidRPr="00A461DC">
        <w:rPr>
          <w:rFonts w:ascii="Helvetica" w:hAnsi="Helvetica" w:cs="Helvetica"/>
        </w:rPr>
        <w:t>, in originale ovvero in</w:t>
      </w:r>
      <w:r w:rsidRPr="00A461DC">
        <w:rPr>
          <w:rFonts w:ascii="Helvetica" w:hAnsi="Helvetica" w:cs="Helvetica"/>
        </w:rPr>
        <w:t xml:space="preserve"> copia</w:t>
      </w:r>
      <w:r w:rsidR="00AA6F20" w:rsidRPr="00A461DC">
        <w:rPr>
          <w:rFonts w:ascii="Helvetica" w:hAnsi="Helvetica" w:cs="Helvetica"/>
        </w:rPr>
        <w:t xml:space="preserve"> autenticata</w:t>
      </w:r>
      <w:r w:rsidRPr="00A461DC">
        <w:rPr>
          <w:rFonts w:ascii="Helvetica" w:hAnsi="Helvetica" w:cs="Helvetica"/>
        </w:rPr>
        <w:t xml:space="preserve"> (delibera del competente Organo a seconda delle specifiche previsioni del proprio regolamento, atto costitutivo, statuto, ecc…) ovvero dichiarazione sostitutiva di atto di notorietà, ai sensi dell’art. 38 del D.P.R. 445/2000, sottoscritta dal legale rappresentante, comprovante che chi partecipa all’asta ed esprime l’offerta ha capacità di obbligare i soggetti rappresentati.</w:t>
      </w:r>
    </w:p>
    <w:p w:rsidR="000D5702" w:rsidRPr="00A461DC" w:rsidRDefault="000D5702" w:rsidP="000D5702">
      <w:pPr>
        <w:pStyle w:val="NormaleWeb"/>
        <w:tabs>
          <w:tab w:val="left" w:pos="-2880"/>
        </w:tabs>
        <w:spacing w:before="120" w:beforeAutospacing="0" w:after="0" w:afterAutospacing="0"/>
        <w:ind w:right="-79"/>
        <w:jc w:val="both"/>
        <w:rPr>
          <w:rFonts w:ascii="Helvetica" w:hAnsi="Helvetica" w:cs="Helvetica"/>
        </w:rPr>
      </w:pPr>
      <w:r w:rsidRPr="00A461DC">
        <w:rPr>
          <w:rFonts w:ascii="Helvetica" w:hAnsi="Helvetica" w:cs="Helvetica"/>
        </w:rPr>
        <w:t xml:space="preserve">La mancanza, nel plico, dei documenti di cui ai punti 1) e 2) e, ove necessario, dei punti 3) e 4), comporta </w:t>
      </w:r>
      <w:r w:rsidRPr="00A461DC">
        <w:rPr>
          <w:rFonts w:ascii="Helvetica" w:hAnsi="Helvetica" w:cs="Helvetica"/>
          <w:b/>
        </w:rPr>
        <w:t>l’esclusione dalla gara</w:t>
      </w:r>
      <w:r w:rsidRPr="00A461DC">
        <w:rPr>
          <w:rFonts w:ascii="Helvetica" w:hAnsi="Helvetica" w:cs="Helvetica"/>
        </w:rPr>
        <w:t>.</w:t>
      </w:r>
    </w:p>
    <w:p w:rsidR="000D5702" w:rsidRPr="00A461DC" w:rsidRDefault="000D5702" w:rsidP="000D5702">
      <w:pPr>
        <w:pStyle w:val="NormaleWeb"/>
        <w:tabs>
          <w:tab w:val="left" w:pos="-2880"/>
        </w:tabs>
        <w:spacing w:before="120" w:beforeAutospacing="0" w:after="0" w:afterAutospacing="0"/>
        <w:ind w:right="-79"/>
        <w:jc w:val="both"/>
        <w:rPr>
          <w:rFonts w:ascii="Helvetica" w:hAnsi="Helvetica" w:cs="Helvetica"/>
        </w:rPr>
      </w:pPr>
      <w:r w:rsidRPr="00A461DC">
        <w:rPr>
          <w:rFonts w:ascii="Helvetica" w:hAnsi="Helvetica" w:cs="Helvetica"/>
        </w:rPr>
        <w:t xml:space="preserve">Comporta, altresì, </w:t>
      </w:r>
      <w:r w:rsidRPr="00A461DC">
        <w:rPr>
          <w:rFonts w:ascii="Helvetica" w:hAnsi="Helvetica" w:cs="Helvetica"/>
          <w:b/>
        </w:rPr>
        <w:t>l’esclusione dalla gara</w:t>
      </w:r>
      <w:r w:rsidRPr="00A461DC">
        <w:rPr>
          <w:rFonts w:ascii="Helvetica" w:hAnsi="Helvetica" w:cs="Helvetica"/>
        </w:rPr>
        <w:t xml:space="preserve">, la produzione delle garanzie di cui la punto 2) in misura inferiore a quella prevista. </w:t>
      </w:r>
    </w:p>
    <w:p w:rsidR="000D5702" w:rsidRPr="00A461DC" w:rsidRDefault="000D5702" w:rsidP="000D5702">
      <w:pPr>
        <w:pStyle w:val="NormaleWeb"/>
        <w:spacing w:before="120" w:beforeAutospacing="0" w:after="0" w:afterAutospacing="0"/>
        <w:ind w:right="-79"/>
        <w:jc w:val="both"/>
        <w:rPr>
          <w:rFonts w:ascii="Helvetica" w:hAnsi="Helvetica" w:cs="Helvetica"/>
        </w:rPr>
      </w:pPr>
      <w:r w:rsidRPr="00A461DC">
        <w:rPr>
          <w:rFonts w:ascii="Helvetica" w:hAnsi="Helvetica" w:cs="Helvetica"/>
        </w:rPr>
        <w:lastRenderedPageBreak/>
        <w:t>La busta B deve essere chiusa e controfirmata sui lembi di chiusura e recare all’esterno la dicitura “</w:t>
      </w:r>
      <w:r w:rsidRPr="00A461DC">
        <w:rPr>
          <w:rFonts w:ascii="Helvetica" w:hAnsi="Helvetica" w:cs="Helvetica"/>
          <w:b/>
        </w:rPr>
        <w:t>OFFERTA ECONOMICA</w:t>
      </w:r>
      <w:r w:rsidRPr="00A461DC">
        <w:rPr>
          <w:rFonts w:ascii="Helvetica" w:hAnsi="Helvetica" w:cs="Helvetica"/>
        </w:rPr>
        <w:t>”</w:t>
      </w:r>
    </w:p>
    <w:p w:rsidR="000D5702" w:rsidRPr="00A461DC" w:rsidRDefault="000D5702" w:rsidP="00D406C6">
      <w:pPr>
        <w:pStyle w:val="NormaleWeb"/>
        <w:spacing w:before="120" w:beforeAutospacing="0" w:after="240" w:afterAutospacing="0"/>
        <w:ind w:left="567" w:right="-79"/>
        <w:jc w:val="both"/>
        <w:rPr>
          <w:rFonts w:ascii="Helvetica" w:hAnsi="Helvetica" w:cs="Helvetica"/>
        </w:rPr>
      </w:pPr>
      <w:r w:rsidRPr="00A461DC">
        <w:rPr>
          <w:rFonts w:ascii="Helvetica" w:hAnsi="Helvetica" w:cs="Helvetica"/>
        </w:rPr>
        <w:t xml:space="preserve">L’offerta economica contenuta nella busta B, espressa in cifre e in lettere con contestuale dichiarazione del concorrente di </w:t>
      </w:r>
      <w:r w:rsidRPr="00A461DC">
        <w:rPr>
          <w:rFonts w:ascii="Helvetica" w:hAnsi="Helvetica" w:cs="Helvetica"/>
          <w:b/>
        </w:rPr>
        <w:t>“accettare, senza alcuna riserva, tutte le condizioni, nessuna esclusa, previste nel presente bando e di ben conoscere l’immobile, il suo valore e lo stato di fatto e di diritto in cui si trova”</w:t>
      </w:r>
      <w:r w:rsidRPr="00A461DC">
        <w:rPr>
          <w:rFonts w:ascii="Helvetica" w:hAnsi="Helvetica" w:cs="Helvetica"/>
        </w:rPr>
        <w:t>.</w:t>
      </w:r>
      <w:r w:rsidRPr="00A461DC">
        <w:rPr>
          <w:rFonts w:ascii="Helvetica" w:hAnsi="Helvetica" w:cs="Helvetica"/>
          <w:b/>
        </w:rPr>
        <w:t xml:space="preserve"> </w:t>
      </w:r>
      <w:r w:rsidRPr="00A461DC">
        <w:rPr>
          <w:rFonts w:ascii="Helvetica" w:hAnsi="Helvetica" w:cs="Helvetica"/>
        </w:rPr>
        <w:t>La medesima deve recare, in calce, la sottoscrizione leggibile dell’offerente. In caso di discordanza tra l’offerta espressa in cifre e quella espressa in lettere, prevarrà quella più vantaggiosa per l’Amministrazione. Le offerte non possono essere condizionate. Per l’offerta economica può essere utilizzato il modello Allegato 2) al presente bando.</w:t>
      </w:r>
    </w:p>
    <w:p w:rsidR="000D5702" w:rsidRPr="00A461DC" w:rsidRDefault="000D5702" w:rsidP="000D5702">
      <w:pPr>
        <w:spacing w:before="120"/>
        <w:jc w:val="both"/>
        <w:rPr>
          <w:rFonts w:ascii="Helvetica" w:hAnsi="Helvetica" w:cs="Helvetica"/>
          <w:b/>
          <w:bCs/>
          <w:color w:val="000000"/>
          <w:sz w:val="24"/>
          <w:szCs w:val="24"/>
        </w:rPr>
      </w:pPr>
      <w:r w:rsidRPr="00A461DC">
        <w:rPr>
          <w:rFonts w:ascii="Helvetica" w:hAnsi="Helvetica" w:cs="Helvetica"/>
          <w:b/>
          <w:bCs/>
          <w:sz w:val="24"/>
          <w:szCs w:val="24"/>
        </w:rPr>
        <w:t>INDIVIDUAZIONE DEL CONTRAENTE</w:t>
      </w:r>
    </w:p>
    <w:p w:rsidR="000D5702" w:rsidRPr="00A461DC" w:rsidRDefault="000D5702" w:rsidP="00D406C6">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t>L’apertura delle buste viene effettuata in seduta pubblica, secondo il calendario riportato nella tabella di cui sopra, in Ancona, Via Gentile Da</w:t>
      </w:r>
      <w:r w:rsidRPr="00A461DC">
        <w:rPr>
          <w:rFonts w:ascii="Helvetica" w:hAnsi="Helvetica" w:cs="Helvetica"/>
          <w:sz w:val="28"/>
        </w:rPr>
        <w:t xml:space="preserve"> </w:t>
      </w:r>
      <w:r w:rsidRPr="00A461DC">
        <w:rPr>
          <w:rFonts w:ascii="Helvetica" w:hAnsi="Helvetica" w:cs="Helvetica"/>
        </w:rPr>
        <w:t xml:space="preserve">Fabriano 9, Palazzo Raffaello, 3° piano, stanza n. 305, individuando il contraente per ciascun lotto sulla base della miglior offerta valida pervenuta. </w:t>
      </w:r>
    </w:p>
    <w:p w:rsidR="000D5702" w:rsidRPr="00A461DC" w:rsidRDefault="000D5702" w:rsidP="000D5702">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t>Il contraente sarà il soggetto che avrà presentato l’offerta più vantaggiosa rispetto al prezzo base fissato dalla Regione Marche.</w:t>
      </w:r>
    </w:p>
    <w:p w:rsidR="000D5702" w:rsidRPr="00A461DC" w:rsidRDefault="000D5702" w:rsidP="000D5702">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t>In caso di partecipanti con parità d’offerta, si procederà, nella medesima seduta e solo fra gli offerenti lo stesso prezzo, alla riformulazione di una nuova offerta, in aumento rispetto alla precedente, su un foglio in carta semplice datato e sottoscritto, da inserirsi all’interno di una busta chiusa sulla quale dovrà essere indicato il numero del bene/lotto al quale si riferisce l’offerta. Il miglior offerente sarà dichiarato aggiudicatario. Nel caso in cui non sia presente almeno un offerente o un abilitato a impegnare il soggetto offerente, oppure, se nessuno dei presenti abilitati accetti di migliorare l’offerta, si procederà mediante estrazione a sorte. L’individuazione del contraente e l’aggiudicazione avrà luogo anche qualora pervenga una sola offerta valida pari o superiore al prezzo stabilito nel presente avviso. In caso di unica offerta, qualora la medesima risulti incompleta o irregolare l’Amministrazione regionale si riserva la facoltà di invitare l’unico offerente a regolarizzare l’eventuale documentazione incompleta entro un breve termine stabilito con la medesima lettera di invito.</w:t>
      </w:r>
    </w:p>
    <w:p w:rsidR="000D5702" w:rsidRPr="00A461DC" w:rsidRDefault="000D5702" w:rsidP="000D5702">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t>Il verbale di apertura delle buste non avrà gli effetti del contratto di compravendita; si dovrà, pertanto, procedere alla sottoscrizione di successivi e specifici atti di compravendita, salvo verifica della sussistenza dei presupposti fissati dalla legge e dal presente avviso e fatta salva la facoltà della Regione di non addivenire alla stipula per le ragioni esposte nel paragrafo “Condizioni generali”.</w:t>
      </w:r>
    </w:p>
    <w:p w:rsidR="000D5702" w:rsidRPr="00A461DC" w:rsidRDefault="000D5702" w:rsidP="000D5702">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t>Qualora si tratti di immobile per il quale sia in corso la verifica di interesse culturale, prevista dall’art. 12 del decreto legislativo 22 gennaio 2004, n. 42, e la stessa dia esito positivo, ovvero di bene già dichiarato di interesse storico-artistico per il quale il Ministero per i Beni e le Attività Culturali non abbia ancora rilasciato l’autorizzazione alla vendita di cui all’art. 55 del citato decreto legislativo, l’individuazione del contraente resta condizionata dal rilascio di tale autorizzazione. Nel caso in cui il citato Ministero neghi l’autorizzazione alla vendita, il contraente provvisorio decadrà da ogni diritto all’acquisto.</w:t>
      </w:r>
    </w:p>
    <w:p w:rsidR="000D5702" w:rsidRPr="00A461DC" w:rsidRDefault="000D5702" w:rsidP="000D5702">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t xml:space="preserve">Per i lotti soggetti a diritto di prelazione da parte degli aventi diritto, l’individuazione del contraente resta condizionata all’esercizio del diritto di prelazione da esercitarsi entro i termini </w:t>
      </w:r>
      <w:r w:rsidRPr="00A461DC">
        <w:rPr>
          <w:rFonts w:ascii="Helvetica" w:hAnsi="Helvetica" w:cs="Helvetica"/>
        </w:rPr>
        <w:lastRenderedPageBreak/>
        <w:t>di legge. Trascorso infruttuosamente tale termine, si procederà a comunicare l’avvenuta aggiudicazione definitiva.</w:t>
      </w:r>
    </w:p>
    <w:p w:rsidR="000D5702" w:rsidRPr="00A461DC" w:rsidRDefault="000D5702" w:rsidP="000D5702">
      <w:pPr>
        <w:spacing w:before="120"/>
        <w:jc w:val="both"/>
        <w:rPr>
          <w:rFonts w:ascii="Helvetica" w:hAnsi="Helvetica" w:cs="Helvetica"/>
          <w:sz w:val="24"/>
          <w:szCs w:val="24"/>
        </w:rPr>
      </w:pPr>
      <w:r w:rsidRPr="00A461DC">
        <w:rPr>
          <w:rFonts w:ascii="Helvetica" w:hAnsi="Helvetica" w:cs="Helvetica"/>
          <w:sz w:val="24"/>
          <w:szCs w:val="24"/>
        </w:rPr>
        <w:t>Qualora il conduttore/locatario, ovvero ogni altro soggetto avente diritto a termine di legge, eserciti il diritto di prelazione mediante notifica alla Regione Marche, offrendo condizioni uguali a quelle comunicategli, si procederà alla stipula dell’atto pubblico di compravendita con il medesimo; di conseguenza l’aggiudicazione provvisoria dell’asta decade, congiuntamente a tutte le obbligazioni derivanti dagli atti di gara.</w:t>
      </w:r>
    </w:p>
    <w:p w:rsidR="000D5702" w:rsidRPr="00A461DC" w:rsidRDefault="000D5702" w:rsidP="000D5702">
      <w:pPr>
        <w:spacing w:before="120"/>
        <w:jc w:val="both"/>
        <w:rPr>
          <w:rFonts w:ascii="Helvetica" w:hAnsi="Helvetica" w:cs="Helvetica"/>
          <w:sz w:val="24"/>
          <w:szCs w:val="24"/>
        </w:rPr>
      </w:pPr>
      <w:r w:rsidRPr="00A461DC">
        <w:rPr>
          <w:rFonts w:ascii="Helvetica" w:hAnsi="Helvetica" w:cs="Helvetica"/>
          <w:sz w:val="24"/>
          <w:szCs w:val="24"/>
        </w:rPr>
        <w:t xml:space="preserve">Se l’asta per ciascun lotto risulta deserta o, comunque, non si perviene all’aggiudicazione, l’Amministrazione regionale, ai sensi dell’art. 6, comma 4 del Regolamento Regionale n. 4/2015, procederà ad esperire un nuovo tentativo di aggiudicazione a un prezzo base ridotto del 15 % per cento, fermo restando tutte le altre condizioni e modalità di partecipazione, nonché delle prescrizioni richiamate nel presente bando. </w:t>
      </w:r>
    </w:p>
    <w:p w:rsidR="000D5702" w:rsidRPr="00A461DC" w:rsidRDefault="000D5702" w:rsidP="000D5702">
      <w:pPr>
        <w:spacing w:before="120"/>
        <w:jc w:val="both"/>
        <w:rPr>
          <w:rFonts w:ascii="Helvetica" w:hAnsi="Helvetica" w:cs="Helvetica"/>
          <w:sz w:val="24"/>
          <w:szCs w:val="24"/>
        </w:rPr>
      </w:pPr>
      <w:r w:rsidRPr="00A461DC">
        <w:rPr>
          <w:rFonts w:ascii="Helvetica" w:hAnsi="Helvetica" w:cs="Helvetica"/>
          <w:sz w:val="24"/>
          <w:szCs w:val="24"/>
        </w:rPr>
        <w:t>Qualora, anche il secondo esperimento d’asta andrà deserta o non si avrà alcuna offerta valida, l’Amministrazione regionale procederà a un nuovo tentativo, riducendo il prezzo posto a base dell’ultima asta del 15 % per cento, fermo restando tutte le altre condizioni e modalità di partecipazione, nonché delle prescrizioni richiamate nel presento bando d’asta.</w:t>
      </w:r>
    </w:p>
    <w:p w:rsidR="000D5702" w:rsidRDefault="000D5702" w:rsidP="00D406C6">
      <w:pPr>
        <w:spacing w:before="120" w:after="240"/>
        <w:jc w:val="both"/>
        <w:rPr>
          <w:rFonts w:ascii="Helvetica" w:hAnsi="Helvetica" w:cs="Helvetica"/>
          <w:bCs/>
          <w:sz w:val="24"/>
          <w:szCs w:val="24"/>
        </w:rPr>
      </w:pPr>
      <w:r w:rsidRPr="00A461DC">
        <w:rPr>
          <w:rFonts w:ascii="Helvetica" w:hAnsi="Helvetica" w:cs="Helvetica"/>
          <w:bCs/>
          <w:sz w:val="24"/>
          <w:szCs w:val="24"/>
        </w:rPr>
        <w:t>I termini di presentazione delle offerte, e le date per l’apertura delle buste del primo e dell’eventuale secondo e terzo tentativo d’asta sono specificate secondo quanto sopradescritto, così come i prezzi a base d’asta e l’ammontare delle relative cauzioni da versare in sede di offerta sono specificati nella tabella riportata in precedenza. Non si farà luogo quindi, per l’eventuale secondo e terzo esperimento d’asta ad ulteriori bandi.</w:t>
      </w:r>
    </w:p>
    <w:p w:rsidR="00231E43" w:rsidRDefault="00231E43" w:rsidP="000D5702">
      <w:pPr>
        <w:spacing w:before="120"/>
        <w:jc w:val="both"/>
        <w:rPr>
          <w:rFonts w:ascii="Helvetica" w:hAnsi="Helvetica" w:cs="Helvetica"/>
          <w:b/>
          <w:bCs/>
          <w:sz w:val="24"/>
          <w:szCs w:val="24"/>
        </w:rPr>
      </w:pPr>
    </w:p>
    <w:p w:rsidR="000D5702" w:rsidRPr="00A461DC" w:rsidRDefault="000D5702" w:rsidP="000D5702">
      <w:pPr>
        <w:spacing w:before="120"/>
        <w:jc w:val="both"/>
        <w:rPr>
          <w:rFonts w:ascii="Helvetica" w:hAnsi="Helvetica" w:cs="Helvetica"/>
          <w:sz w:val="24"/>
          <w:szCs w:val="24"/>
        </w:rPr>
      </w:pPr>
      <w:r w:rsidRPr="00A461DC">
        <w:rPr>
          <w:rFonts w:ascii="Helvetica" w:hAnsi="Helvetica" w:cs="Helvetica"/>
          <w:b/>
          <w:bCs/>
          <w:sz w:val="24"/>
          <w:szCs w:val="24"/>
        </w:rPr>
        <w:t>STIPULA DEL CONTRATTO DI COMPRAVENDITA</w:t>
      </w:r>
    </w:p>
    <w:p w:rsidR="000D5702" w:rsidRPr="00A461DC" w:rsidRDefault="000D5702" w:rsidP="00D406C6">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t>L’ufficio procedente comunicherà al soggetto individuato mediante aggiudicazione provvisoria</w:t>
      </w:r>
      <w:r w:rsidR="00D406C6">
        <w:rPr>
          <w:rFonts w:ascii="Helvetica" w:hAnsi="Helvetica" w:cs="Helvetica"/>
        </w:rPr>
        <w:t>,</w:t>
      </w:r>
      <w:r w:rsidRPr="00A461DC">
        <w:rPr>
          <w:rFonts w:ascii="Helvetica" w:hAnsi="Helvetica" w:cs="Helvetica"/>
        </w:rPr>
        <w:t xml:space="preserve"> l’aggiudicazione definitiva, provvedendo successivamente a definire i termini e la data entro la quale si dovrà procedere alla stipula del rogito, che avverrà tramite un notaio di fiducia prescelto dallo stesso contraente e comunicato alla Regione Marche. Ove necessario, la predetta comunicazione verrà trasmessa successivamente all’esito della verifica di interesse culturale di cui al d.lgs. 42/2004 ovvero rilascio della prescritta autorizzazione alla vendita o, infine, alle eventuali procedure per l’esercizio del diritto di prelazione.</w:t>
      </w:r>
    </w:p>
    <w:p w:rsidR="000D5702" w:rsidRPr="00A461DC" w:rsidRDefault="000D5702" w:rsidP="000D5702">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t>Il deposito fatto a garanzia dell’offerta presso la Tesoreria Regionale sarà imputato in conto prezzo. La restante parte del prezzo dovrà essere versata per intero preventivamente alla stipula del contratto, secondo le modalità indicate dalla Regione Marche. Acquisita la documentazione comprovante l’avvenuto pagamento dell’intero prezzo di vendita, unitamente alla documentazione di cui all’Allegato 1) al presente avviso, si procederà alla stipula del contratto ed alla consegna dell’immobile oggetto di alienazione. Qualora il concorrente abbia optato per la fidejussione bancaria o per la polizza assicurativa, la stessa verrà trattenuta, a garanzia dell’offerta, fino al pagamento dell’intero prezzo.</w:t>
      </w:r>
    </w:p>
    <w:p w:rsidR="000D5702" w:rsidRPr="00A461DC" w:rsidRDefault="000D5702" w:rsidP="000D5702">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t xml:space="preserve">In caso di rinuncia o qualora il contraente designato, in assenza di giustificato motivo, non dovesse presentarsi per la sottoscrizione del contratto di compravendita, entro il termine comunicato, decadrà da ogni suo diritto e subirà l’incameramento della cauzione ovvero l’escussione della polizza bancaria o assicurativa prestata. In tale evenienza, la Regione Marche si riserva la possibilità di designare, quale contraente, il secondo miglior offerente. </w:t>
      </w:r>
    </w:p>
    <w:p w:rsidR="000D5702" w:rsidRPr="00A461DC" w:rsidRDefault="000D5702" w:rsidP="000D5702">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lastRenderedPageBreak/>
        <w:t>Oltre agli oneri tributari di legge, le spese contrattuali competono per intero all’acquirente.</w:t>
      </w:r>
    </w:p>
    <w:p w:rsidR="000D5702" w:rsidRPr="00A461DC" w:rsidRDefault="000D5702" w:rsidP="000D5702">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t xml:space="preserve">Tutte le spese comunque inerenti l’atto pubblico di compravendita saranno a carico della parte acquirente, nessuna esclusa. </w:t>
      </w:r>
      <w:r w:rsidR="003D6ACD" w:rsidRPr="00A461DC">
        <w:rPr>
          <w:rFonts w:ascii="Helvetica" w:hAnsi="Helvetica" w:cs="Helvetica"/>
        </w:rPr>
        <w:t>È</w:t>
      </w:r>
      <w:r w:rsidRPr="00A461DC">
        <w:rPr>
          <w:rFonts w:ascii="Helvetica" w:hAnsi="Helvetica" w:cs="Helvetica"/>
        </w:rPr>
        <w:t>, altresì, a carico della parte acquirente la regolarizzazione, con le relative spese, delle volturazioni ipo-catastali.</w:t>
      </w:r>
    </w:p>
    <w:p w:rsidR="000D5702" w:rsidRPr="00A461DC" w:rsidRDefault="000D5702" w:rsidP="00D406C6">
      <w:pPr>
        <w:pStyle w:val="NormaleWeb"/>
        <w:spacing w:before="120" w:beforeAutospacing="0" w:after="240" w:afterAutospacing="0"/>
        <w:ind w:right="-79"/>
        <w:jc w:val="both"/>
        <w:outlineLvl w:val="0"/>
        <w:rPr>
          <w:rFonts w:ascii="Helvetica" w:hAnsi="Helvetica" w:cs="Helvetica"/>
        </w:rPr>
      </w:pPr>
      <w:r w:rsidRPr="00A461DC">
        <w:rPr>
          <w:rFonts w:ascii="Helvetica" w:hAnsi="Helvetica" w:cs="Helvetica"/>
        </w:rPr>
        <w:t xml:space="preserve">Per tali adempimenti la Regione fornisce la documentazione probatoria della proprietà. </w:t>
      </w:r>
    </w:p>
    <w:p w:rsidR="000D5702" w:rsidRPr="00A461DC" w:rsidRDefault="000D5702" w:rsidP="000D5702">
      <w:pPr>
        <w:spacing w:before="120"/>
        <w:jc w:val="both"/>
        <w:rPr>
          <w:rFonts w:ascii="Helvetica" w:hAnsi="Helvetica" w:cs="Helvetica"/>
          <w:sz w:val="24"/>
          <w:szCs w:val="24"/>
        </w:rPr>
      </w:pPr>
      <w:r w:rsidRPr="00A461DC">
        <w:rPr>
          <w:rFonts w:ascii="Helvetica" w:hAnsi="Helvetica" w:cs="Helvetica"/>
          <w:b/>
          <w:bCs/>
          <w:sz w:val="24"/>
          <w:szCs w:val="24"/>
        </w:rPr>
        <w:t>REGOLE COMUNI</w:t>
      </w:r>
    </w:p>
    <w:p w:rsidR="000D5702" w:rsidRPr="00A461DC" w:rsidRDefault="000D5702" w:rsidP="00D406C6">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t>La Regione si riserva di non procedere in tutto o in parte alla alienazione ponendo termine alla procedura sulla base di ragioni di propria convenienza.</w:t>
      </w:r>
    </w:p>
    <w:p w:rsidR="000D5702" w:rsidRPr="00A461DC" w:rsidRDefault="000D5702" w:rsidP="000D5702">
      <w:pPr>
        <w:pStyle w:val="NormaleWeb"/>
        <w:spacing w:before="0" w:beforeAutospacing="0" w:after="0" w:afterAutospacing="0"/>
        <w:ind w:right="-79"/>
        <w:jc w:val="both"/>
        <w:outlineLvl w:val="0"/>
        <w:rPr>
          <w:rFonts w:ascii="Helvetica" w:hAnsi="Helvetica" w:cs="Helvetica"/>
        </w:rPr>
      </w:pPr>
      <w:r w:rsidRPr="00A461DC">
        <w:rPr>
          <w:rFonts w:ascii="Helvetica" w:hAnsi="Helvetica" w:cs="Helvetica"/>
        </w:rPr>
        <w:t>La decisione comporta lo svincolo dei depositi cauzionali ed esclusione, in ogni caso, di qualsiasi risarcimento o indennizzo.</w:t>
      </w:r>
    </w:p>
    <w:p w:rsidR="000D5702" w:rsidRPr="00A461DC" w:rsidRDefault="000D5702" w:rsidP="00D406C6">
      <w:pPr>
        <w:pStyle w:val="NormaleWeb"/>
        <w:spacing w:before="0" w:beforeAutospacing="0" w:after="240" w:afterAutospacing="0"/>
        <w:ind w:right="-79"/>
        <w:jc w:val="both"/>
        <w:outlineLvl w:val="0"/>
        <w:rPr>
          <w:rFonts w:ascii="Helvetica" w:hAnsi="Helvetica" w:cs="Helvetica"/>
        </w:rPr>
      </w:pPr>
      <w:r w:rsidRPr="00A461DC">
        <w:rPr>
          <w:rFonts w:ascii="Helvetica" w:hAnsi="Helvetica" w:cs="Helvetica"/>
        </w:rPr>
        <w:t>La Regione ha facoltà di non addivenire alla stipulazione del contratto di compravendita, dandone sollecita comunicazione al soggetto scelto ed attivando contestualmente lo svincolo della cauzione. Null’altro è dovuto all’aspirante acquirente per qualsiasi titolo o ragione.</w:t>
      </w:r>
    </w:p>
    <w:p w:rsidR="000D5702" w:rsidRPr="00A461DC" w:rsidRDefault="000D5702" w:rsidP="000D5702">
      <w:pPr>
        <w:pStyle w:val="NormaleWeb"/>
        <w:spacing w:before="120" w:beforeAutospacing="0" w:after="0" w:afterAutospacing="0"/>
        <w:ind w:right="-79"/>
        <w:jc w:val="both"/>
        <w:outlineLvl w:val="0"/>
        <w:rPr>
          <w:rFonts w:ascii="Helvetica" w:hAnsi="Helvetica" w:cs="Helvetica"/>
          <w:b/>
        </w:rPr>
      </w:pPr>
      <w:r w:rsidRPr="00A461DC">
        <w:rPr>
          <w:rFonts w:ascii="Helvetica" w:hAnsi="Helvetica" w:cs="Helvetica"/>
          <w:b/>
        </w:rPr>
        <w:t>DISPOSIZIONI FINALI</w:t>
      </w:r>
    </w:p>
    <w:p w:rsidR="000D5702" w:rsidRPr="00A461DC" w:rsidRDefault="000D5702" w:rsidP="00D406C6">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t>Il presente avviso di vendita non costituisce offerta al pubblico ai sensi dell’art. 1336 c.c., né sollecitazione all’investimento ai sensi degli articoli 94 e ss del D. Lgs. 24 febbraio 1998 n. 58.</w:t>
      </w:r>
    </w:p>
    <w:p w:rsidR="00F9740F" w:rsidRPr="00A461DC" w:rsidRDefault="00F9740F" w:rsidP="00F9740F">
      <w:pPr>
        <w:pStyle w:val="NormaleWeb"/>
        <w:spacing w:before="0" w:beforeAutospacing="0" w:after="0" w:afterAutospacing="0"/>
        <w:ind w:right="-79"/>
        <w:jc w:val="both"/>
        <w:outlineLvl w:val="0"/>
        <w:rPr>
          <w:rFonts w:ascii="Helvetica" w:hAnsi="Helvetica" w:cs="Helvetica"/>
        </w:rPr>
      </w:pPr>
      <w:r w:rsidRPr="00A461DC">
        <w:rPr>
          <w:rFonts w:ascii="Helvetica" w:hAnsi="Helvetica" w:cs="Helvetica"/>
        </w:rPr>
        <w:t>Eventuali ulteriori chiarimenti in merito alla presente procedura potranno essere richieste ai punti di contatto riportati sotto la sezione “INFORMAZIONI”.</w:t>
      </w:r>
    </w:p>
    <w:p w:rsidR="000D5702" w:rsidRPr="00A461DC" w:rsidRDefault="000D5702" w:rsidP="00D406C6">
      <w:pPr>
        <w:pStyle w:val="NormaleWeb"/>
        <w:spacing w:before="0" w:beforeAutospacing="0" w:after="240" w:afterAutospacing="0"/>
        <w:ind w:right="-79"/>
        <w:jc w:val="both"/>
        <w:outlineLvl w:val="0"/>
        <w:rPr>
          <w:rFonts w:ascii="Helvetica" w:hAnsi="Helvetica" w:cs="Helvetica"/>
        </w:rPr>
      </w:pPr>
      <w:r w:rsidRPr="00A461DC">
        <w:rPr>
          <w:rFonts w:ascii="Helvetica" w:hAnsi="Helvetica" w:cs="Helvetica"/>
        </w:rPr>
        <w:t>Il mancato rispetto delle prescrizioni contenute nel presente avviso di vendita costituisce causa di esclusione dalla procedura.</w:t>
      </w:r>
    </w:p>
    <w:p w:rsidR="000D5702" w:rsidRPr="00A461DC" w:rsidRDefault="000D5702" w:rsidP="000D5702">
      <w:pPr>
        <w:pStyle w:val="NormaleWeb"/>
        <w:spacing w:before="120" w:beforeAutospacing="0" w:after="0" w:afterAutospacing="0"/>
        <w:ind w:right="-79"/>
        <w:jc w:val="both"/>
        <w:outlineLvl w:val="0"/>
        <w:rPr>
          <w:rFonts w:ascii="Helvetica" w:hAnsi="Helvetica" w:cs="Helvetica"/>
          <w:b/>
        </w:rPr>
      </w:pPr>
      <w:r w:rsidRPr="00A461DC">
        <w:rPr>
          <w:rFonts w:ascii="Helvetica" w:hAnsi="Helvetica" w:cs="Helvetica"/>
          <w:b/>
        </w:rPr>
        <w:t>TRATTAMENTO DEI DATI PERSONALI</w:t>
      </w:r>
    </w:p>
    <w:p w:rsidR="000D5702" w:rsidRPr="00A461DC" w:rsidRDefault="000D5702" w:rsidP="00D406C6">
      <w:pPr>
        <w:pStyle w:val="NormaleWeb"/>
        <w:spacing w:before="120" w:beforeAutospacing="0" w:after="0" w:afterAutospacing="0"/>
        <w:ind w:right="-79"/>
        <w:jc w:val="both"/>
        <w:outlineLvl w:val="0"/>
        <w:rPr>
          <w:rFonts w:ascii="Helvetica" w:hAnsi="Helvetica" w:cs="Helvetica"/>
        </w:rPr>
      </w:pPr>
      <w:r w:rsidRPr="00A461DC">
        <w:rPr>
          <w:rFonts w:ascii="Helvetica" w:hAnsi="Helvetica" w:cs="Helvetica"/>
        </w:rPr>
        <w:t>Ai sensi e per gli effetti del D. Lgs. n. 196/2003 (Codice in materia di protezione dei dati personali), cui si rinvia per ogni aspetto, la Regione Marche, titolare del trattamento dei dati forniti per la presente procedura, informa che tali dati verranno utilizzati e trattati con sistemi elettronici e manuali, in modo da garantirne la sicurezza e la riservatezza.</w:t>
      </w:r>
    </w:p>
    <w:p w:rsidR="000D5702" w:rsidRPr="00A461DC" w:rsidRDefault="000D5702" w:rsidP="000D5702">
      <w:pPr>
        <w:pStyle w:val="NormaleWeb"/>
        <w:spacing w:before="0" w:beforeAutospacing="0" w:after="0" w:afterAutospacing="0"/>
        <w:ind w:right="-79"/>
        <w:jc w:val="both"/>
        <w:outlineLvl w:val="0"/>
        <w:rPr>
          <w:rFonts w:ascii="Helvetica" w:hAnsi="Helvetica" w:cs="Helvetica"/>
        </w:rPr>
      </w:pPr>
      <w:r w:rsidRPr="00A461DC">
        <w:rPr>
          <w:rFonts w:ascii="Helvetica" w:hAnsi="Helvetica" w:cs="Helvetica"/>
        </w:rPr>
        <w:t>Il concorrente, con la sua partecipazione, acconsente al trattamento dei propri dati personali, che avverrà nel rispetto del D. Lgs. n. 196/2003, e nella misura in cui ineriscono strettamente allo svolgimento della procedura d’asta e alla stipulazione del contratto.</w:t>
      </w:r>
    </w:p>
    <w:p w:rsidR="008C735B" w:rsidRDefault="008C735B" w:rsidP="000D5702">
      <w:pPr>
        <w:pStyle w:val="NormaleWeb"/>
        <w:spacing w:before="0" w:beforeAutospacing="0" w:after="0" w:afterAutospacing="0"/>
        <w:ind w:right="-79"/>
        <w:jc w:val="both"/>
        <w:outlineLvl w:val="0"/>
        <w:rPr>
          <w:rFonts w:ascii="Helvetica" w:hAnsi="Helvetica" w:cs="Helvetica"/>
        </w:rPr>
      </w:pPr>
    </w:p>
    <w:p w:rsidR="00B57022" w:rsidRDefault="00B57022" w:rsidP="000D5702">
      <w:pPr>
        <w:pStyle w:val="NormaleWeb"/>
        <w:spacing w:before="0" w:beforeAutospacing="0" w:after="0" w:afterAutospacing="0"/>
        <w:ind w:right="-79"/>
        <w:jc w:val="both"/>
        <w:outlineLvl w:val="0"/>
        <w:rPr>
          <w:rFonts w:ascii="Helvetica" w:hAnsi="Helvetica" w:cs="Helvetica"/>
        </w:rPr>
      </w:pPr>
    </w:p>
    <w:p w:rsidR="00B57022" w:rsidRDefault="00B57022" w:rsidP="000D5702">
      <w:pPr>
        <w:pStyle w:val="NormaleWeb"/>
        <w:spacing w:before="0" w:beforeAutospacing="0" w:after="0" w:afterAutospacing="0"/>
        <w:ind w:right="-79"/>
        <w:jc w:val="both"/>
        <w:outlineLvl w:val="0"/>
        <w:rPr>
          <w:rFonts w:ascii="Helvetica" w:hAnsi="Helvetica" w:cs="Helvetica"/>
        </w:rPr>
      </w:pPr>
    </w:p>
    <w:p w:rsidR="00B57022" w:rsidRDefault="00B57022" w:rsidP="000D5702">
      <w:pPr>
        <w:pStyle w:val="NormaleWeb"/>
        <w:spacing w:before="0" w:beforeAutospacing="0" w:after="0" w:afterAutospacing="0"/>
        <w:ind w:right="-79"/>
        <w:jc w:val="both"/>
        <w:outlineLvl w:val="0"/>
        <w:rPr>
          <w:rFonts w:ascii="Helvetica" w:hAnsi="Helvetica" w:cs="Helvetica"/>
        </w:rPr>
      </w:pPr>
    </w:p>
    <w:p w:rsidR="00B57022" w:rsidRPr="00A461DC" w:rsidRDefault="00B57022" w:rsidP="000D5702">
      <w:pPr>
        <w:pStyle w:val="NormaleWeb"/>
        <w:spacing w:before="0" w:beforeAutospacing="0" w:after="0" w:afterAutospacing="0"/>
        <w:ind w:right="-79"/>
        <w:jc w:val="both"/>
        <w:outlineLvl w:val="0"/>
        <w:rPr>
          <w:rFonts w:ascii="Helvetica" w:hAnsi="Helvetica" w:cs="Helvetica"/>
        </w:rPr>
      </w:pPr>
    </w:p>
    <w:p w:rsidR="000D5702" w:rsidRPr="00A461DC" w:rsidRDefault="000D5702" w:rsidP="000D5702">
      <w:pPr>
        <w:pStyle w:val="NormaleWeb"/>
        <w:spacing w:before="0" w:beforeAutospacing="0" w:after="0" w:afterAutospacing="0"/>
        <w:ind w:right="-82"/>
        <w:jc w:val="both"/>
        <w:rPr>
          <w:rFonts w:ascii="Helvetica" w:hAnsi="Helvetica" w:cs="Helvetica"/>
          <w:b/>
          <w:bCs/>
        </w:rPr>
      </w:pPr>
      <w:r w:rsidRPr="00A461DC">
        <w:rPr>
          <w:rFonts w:ascii="Helvetica" w:hAnsi="Helvetica" w:cs="Helvetica"/>
        </w:rPr>
        <w:tab/>
      </w:r>
      <w:r w:rsidRPr="00A461DC">
        <w:rPr>
          <w:rFonts w:ascii="Helvetica" w:hAnsi="Helvetica" w:cs="Helvetica"/>
        </w:rPr>
        <w:tab/>
      </w:r>
      <w:r w:rsidRPr="00A461DC">
        <w:rPr>
          <w:rFonts w:ascii="Helvetica" w:hAnsi="Helvetica" w:cs="Helvetica"/>
        </w:rPr>
        <w:tab/>
      </w:r>
      <w:r w:rsidRPr="00A461DC">
        <w:rPr>
          <w:rFonts w:ascii="Helvetica" w:hAnsi="Helvetica" w:cs="Helvetica"/>
        </w:rPr>
        <w:tab/>
      </w:r>
      <w:r w:rsidRPr="00A461DC">
        <w:rPr>
          <w:rFonts w:ascii="Helvetica" w:hAnsi="Helvetica" w:cs="Helvetica"/>
        </w:rPr>
        <w:tab/>
      </w:r>
      <w:r w:rsidRPr="00A461DC">
        <w:rPr>
          <w:rFonts w:ascii="Helvetica" w:hAnsi="Helvetica" w:cs="Helvetica"/>
        </w:rPr>
        <w:tab/>
      </w:r>
      <w:r w:rsidRPr="00A461DC">
        <w:rPr>
          <w:rFonts w:ascii="Helvetica" w:hAnsi="Helvetica" w:cs="Helvetica"/>
        </w:rPr>
        <w:tab/>
      </w:r>
      <w:r w:rsidRPr="00A461DC">
        <w:rPr>
          <w:rFonts w:ascii="Helvetica" w:hAnsi="Helvetica" w:cs="Helvetica"/>
        </w:rPr>
        <w:tab/>
      </w:r>
      <w:r w:rsidRPr="00A461DC">
        <w:rPr>
          <w:rFonts w:ascii="Helvetica" w:hAnsi="Helvetica" w:cs="Helvetica"/>
        </w:rPr>
        <w:tab/>
      </w:r>
      <w:r w:rsidRPr="00A461DC">
        <w:rPr>
          <w:rFonts w:ascii="Helvetica" w:hAnsi="Helvetica" w:cs="Helvetica"/>
          <w:b/>
          <w:bCs/>
        </w:rPr>
        <w:t xml:space="preserve">IL DIRIGENTE </w:t>
      </w:r>
    </w:p>
    <w:p w:rsidR="000D5702" w:rsidRPr="00A461DC" w:rsidRDefault="003D6ACD" w:rsidP="000D5702">
      <w:pPr>
        <w:pStyle w:val="Rientrocorpodeltesto"/>
        <w:spacing w:after="0"/>
        <w:ind w:left="4248"/>
        <w:rPr>
          <w:rFonts w:ascii="Helvetica" w:hAnsi="Helvetica" w:cs="Helvetica"/>
          <w:bCs/>
          <w:sz w:val="24"/>
          <w:szCs w:val="24"/>
        </w:rPr>
      </w:pPr>
      <w:r>
        <w:rPr>
          <w:rFonts w:ascii="Helvetica" w:hAnsi="Helvetica" w:cs="Helvetica"/>
          <w:sz w:val="24"/>
          <w:szCs w:val="24"/>
        </w:rPr>
        <w:t xml:space="preserve"> </w:t>
      </w:r>
      <w:r>
        <w:rPr>
          <w:rFonts w:ascii="Helvetica" w:hAnsi="Helvetica" w:cs="Helvetica"/>
          <w:sz w:val="24"/>
          <w:szCs w:val="24"/>
        </w:rPr>
        <w:tab/>
      </w:r>
      <w:r>
        <w:rPr>
          <w:rFonts w:ascii="Helvetica" w:hAnsi="Helvetica" w:cs="Helvetica"/>
          <w:sz w:val="24"/>
          <w:szCs w:val="24"/>
        </w:rPr>
        <w:tab/>
        <w:t xml:space="preserve">                </w:t>
      </w:r>
      <w:r w:rsidR="000D5702" w:rsidRPr="00A461DC">
        <w:rPr>
          <w:rFonts w:ascii="Helvetica" w:hAnsi="Helvetica" w:cs="Helvetica"/>
          <w:bCs/>
          <w:sz w:val="24"/>
          <w:szCs w:val="24"/>
        </w:rPr>
        <w:t>(Maria Di Bonaventura)</w:t>
      </w:r>
    </w:p>
    <w:p w:rsidR="000D5702" w:rsidRDefault="00150F76" w:rsidP="00DC2A4D">
      <w:pPr>
        <w:pStyle w:val="Rientrocorpodeltesto"/>
        <w:ind w:left="0"/>
        <w:rPr>
          <w:rFonts w:ascii="Helvetica" w:hAnsi="Helvetica" w:cs="Helvetica"/>
          <w:sz w:val="24"/>
          <w:szCs w:val="24"/>
        </w:rPr>
      </w:pPr>
      <w:r>
        <w:rPr>
          <w:rFonts w:ascii="Helvetica" w:hAnsi="Helvetica" w:cs="Helvetica"/>
          <w:sz w:val="24"/>
          <w:szCs w:val="24"/>
        </w:rPr>
        <w:t xml:space="preserve"> </w:t>
      </w:r>
    </w:p>
    <w:p w:rsidR="008623CA" w:rsidRDefault="008623CA" w:rsidP="00DC2A4D">
      <w:pPr>
        <w:pStyle w:val="Rientrocorpodeltesto"/>
        <w:ind w:left="0"/>
        <w:rPr>
          <w:rFonts w:ascii="Helvetica" w:hAnsi="Helvetica" w:cs="Helvetica"/>
          <w:sz w:val="24"/>
          <w:szCs w:val="24"/>
        </w:rPr>
      </w:pPr>
    </w:p>
    <w:p w:rsidR="008623CA" w:rsidRDefault="008623CA" w:rsidP="00DC2A4D">
      <w:pPr>
        <w:pStyle w:val="Rientrocorpodeltesto"/>
        <w:ind w:left="0"/>
        <w:rPr>
          <w:rFonts w:ascii="Helvetica" w:hAnsi="Helvetica" w:cs="Helvetica"/>
          <w:sz w:val="24"/>
          <w:szCs w:val="24"/>
        </w:rPr>
      </w:pPr>
    </w:p>
    <w:p w:rsidR="008623CA" w:rsidRDefault="008623CA" w:rsidP="00DC2A4D">
      <w:pPr>
        <w:pStyle w:val="Rientrocorpodeltesto"/>
        <w:ind w:left="0"/>
        <w:rPr>
          <w:rFonts w:ascii="Helvetica" w:hAnsi="Helvetica" w:cs="Helvetica"/>
          <w:sz w:val="24"/>
          <w:szCs w:val="24"/>
        </w:rPr>
      </w:pPr>
    </w:p>
    <w:p w:rsidR="008623CA" w:rsidRDefault="008623CA" w:rsidP="00DC2A4D">
      <w:pPr>
        <w:pStyle w:val="Rientrocorpodeltesto"/>
        <w:ind w:left="0"/>
        <w:rPr>
          <w:rFonts w:ascii="Helvetica" w:hAnsi="Helvetica" w:cs="Helvetica"/>
          <w:sz w:val="24"/>
          <w:szCs w:val="24"/>
        </w:rPr>
      </w:pPr>
    </w:p>
    <w:p w:rsidR="00A06511" w:rsidRDefault="00A06511" w:rsidP="00A06511">
      <w:pPr>
        <w:spacing w:after="120"/>
        <w:rPr>
          <w:rFonts w:ascii="Helvetica" w:hAnsi="Helvetica" w:cs="Helvetica"/>
          <w:sz w:val="24"/>
          <w:szCs w:val="24"/>
        </w:rPr>
      </w:pPr>
    </w:p>
    <w:p w:rsidR="008623CA" w:rsidRPr="004C296D" w:rsidRDefault="00A06511" w:rsidP="00A06511">
      <w:pPr>
        <w:spacing w:after="120"/>
        <w:ind w:left="8107"/>
        <w:rPr>
          <w:rFonts w:eastAsiaTheme="minorEastAsia"/>
          <w:b/>
          <w:bCs/>
          <w:sz w:val="24"/>
          <w:szCs w:val="24"/>
        </w:rPr>
      </w:pPr>
      <w:r>
        <w:rPr>
          <w:rFonts w:ascii="Helvetica" w:hAnsi="Helvetica" w:cs="Helvetica"/>
          <w:sz w:val="24"/>
          <w:szCs w:val="24"/>
        </w:rPr>
        <w:lastRenderedPageBreak/>
        <w:t xml:space="preserve"> </w:t>
      </w:r>
      <w:r w:rsidR="008623CA" w:rsidRPr="004C296D">
        <w:rPr>
          <w:rFonts w:eastAsiaTheme="minorEastAsia"/>
          <w:b/>
          <w:bCs/>
          <w:sz w:val="24"/>
          <w:szCs w:val="24"/>
        </w:rPr>
        <w:t>Allegato 1</w:t>
      </w:r>
    </w:p>
    <w:p w:rsidR="008623CA" w:rsidRPr="004C296D" w:rsidRDefault="008623CA" w:rsidP="008623CA">
      <w:pPr>
        <w:autoSpaceDE w:val="0"/>
        <w:autoSpaceDN w:val="0"/>
        <w:adjustRightInd w:val="0"/>
        <w:jc w:val="right"/>
        <w:rPr>
          <w:rFonts w:eastAsiaTheme="minorEastAsia"/>
          <w:sz w:val="24"/>
          <w:szCs w:val="24"/>
          <w:lang w:eastAsia="it-IT"/>
        </w:rPr>
      </w:pPr>
      <w:r w:rsidRPr="004C296D">
        <w:rPr>
          <w:rFonts w:eastAsiaTheme="minorEastAsia"/>
          <w:sz w:val="24"/>
          <w:szCs w:val="24"/>
          <w:lang w:eastAsia="it-IT"/>
        </w:rPr>
        <w:t>Alla Regione Marche</w:t>
      </w:r>
    </w:p>
    <w:p w:rsidR="008623CA" w:rsidRPr="004C296D" w:rsidRDefault="008623CA" w:rsidP="008623CA">
      <w:pPr>
        <w:autoSpaceDE w:val="0"/>
        <w:autoSpaceDN w:val="0"/>
        <w:adjustRightInd w:val="0"/>
        <w:jc w:val="right"/>
        <w:rPr>
          <w:rFonts w:eastAsiaTheme="minorEastAsia"/>
          <w:sz w:val="24"/>
          <w:szCs w:val="24"/>
          <w:lang w:eastAsia="it-IT"/>
        </w:rPr>
      </w:pPr>
      <w:r w:rsidRPr="004C296D">
        <w:rPr>
          <w:rFonts w:eastAsiaTheme="minorEastAsia"/>
          <w:sz w:val="24"/>
          <w:szCs w:val="24"/>
          <w:lang w:eastAsia="it-IT"/>
        </w:rPr>
        <w:t>Servizio Risorse Finanziarie e Politiche Comunitarie</w:t>
      </w:r>
    </w:p>
    <w:p w:rsidR="008623CA" w:rsidRPr="004C296D" w:rsidRDefault="008623CA" w:rsidP="008623CA">
      <w:pPr>
        <w:autoSpaceDE w:val="0"/>
        <w:autoSpaceDN w:val="0"/>
        <w:adjustRightInd w:val="0"/>
        <w:jc w:val="right"/>
        <w:rPr>
          <w:rFonts w:eastAsiaTheme="minorEastAsia"/>
          <w:sz w:val="24"/>
          <w:szCs w:val="24"/>
          <w:lang w:eastAsia="it-IT"/>
        </w:rPr>
      </w:pPr>
      <w:r w:rsidRPr="004C296D">
        <w:rPr>
          <w:rFonts w:eastAsiaTheme="minorEastAsia"/>
          <w:sz w:val="24"/>
          <w:szCs w:val="24"/>
          <w:lang w:eastAsia="it-IT"/>
        </w:rPr>
        <w:t>Via Gentile Da Fabriano, 9</w:t>
      </w:r>
    </w:p>
    <w:p w:rsidR="008623CA" w:rsidRPr="004C296D" w:rsidRDefault="008623CA" w:rsidP="008623CA">
      <w:pPr>
        <w:autoSpaceDE w:val="0"/>
        <w:autoSpaceDN w:val="0"/>
        <w:adjustRightInd w:val="0"/>
        <w:jc w:val="right"/>
        <w:rPr>
          <w:rFonts w:eastAsiaTheme="minorEastAsia"/>
          <w:sz w:val="24"/>
          <w:szCs w:val="24"/>
          <w:lang w:eastAsia="it-IT"/>
        </w:rPr>
      </w:pPr>
      <w:r w:rsidRPr="004C296D">
        <w:rPr>
          <w:rFonts w:eastAsiaTheme="minorEastAsia"/>
          <w:sz w:val="24"/>
          <w:szCs w:val="24"/>
          <w:lang w:eastAsia="it-IT"/>
        </w:rPr>
        <w:t>60125 Ancona</w:t>
      </w:r>
    </w:p>
    <w:p w:rsidR="008623CA" w:rsidRPr="004C296D" w:rsidRDefault="008623CA" w:rsidP="008623CA">
      <w:pPr>
        <w:jc w:val="center"/>
        <w:rPr>
          <w:rFonts w:ascii="Book Antiqua" w:eastAsiaTheme="minorEastAsia" w:hAnsi="Book Antiqua" w:cs="Book Antiqu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0"/>
      </w:tblGrid>
      <w:tr w:rsidR="008623CA" w:rsidRPr="004C296D" w:rsidTr="00054827">
        <w:trPr>
          <w:trHeight w:val="520"/>
        </w:trPr>
        <w:tc>
          <w:tcPr>
            <w:tcW w:w="10173" w:type="dxa"/>
            <w:vAlign w:val="center"/>
          </w:tcPr>
          <w:p w:rsidR="008623CA" w:rsidRPr="004C296D" w:rsidRDefault="008623CA" w:rsidP="00054827">
            <w:pPr>
              <w:jc w:val="center"/>
              <w:rPr>
                <w:rFonts w:eastAsiaTheme="minorEastAsia"/>
                <w:b/>
                <w:bCs/>
                <w:sz w:val="24"/>
                <w:szCs w:val="24"/>
              </w:rPr>
            </w:pPr>
            <w:r w:rsidRPr="004C296D">
              <w:rPr>
                <w:rFonts w:eastAsiaTheme="minorEastAsia"/>
                <w:b/>
                <w:bCs/>
                <w:sz w:val="24"/>
                <w:szCs w:val="24"/>
              </w:rPr>
              <w:t>ASTA PUBBLICA PER L’ALIENAZIONE DI BENI IMMOBILI</w:t>
            </w:r>
          </w:p>
        </w:tc>
      </w:tr>
    </w:tbl>
    <w:p w:rsidR="008623CA" w:rsidRPr="004C296D" w:rsidRDefault="008623CA" w:rsidP="008623CA">
      <w:pPr>
        <w:jc w:val="center"/>
        <w:rPr>
          <w:rFonts w:ascii="Book Antiqua" w:eastAsiaTheme="minorEastAsia" w:hAnsi="Book Antiqua" w:cs="Book Antiqua"/>
          <w:b/>
          <w:bCs/>
        </w:rPr>
      </w:pPr>
    </w:p>
    <w:p w:rsidR="008623CA" w:rsidRPr="004C296D" w:rsidRDefault="008623CA" w:rsidP="008623CA">
      <w:pPr>
        <w:jc w:val="center"/>
        <w:rPr>
          <w:rFonts w:eastAsiaTheme="minorEastAsia"/>
          <w:b/>
          <w:bCs/>
          <w:sz w:val="24"/>
          <w:szCs w:val="24"/>
          <w:u w:val="single"/>
          <w:lang w:eastAsia="it-IT"/>
        </w:rPr>
      </w:pPr>
      <w:r w:rsidRPr="004C296D">
        <w:rPr>
          <w:rFonts w:eastAsiaTheme="minorEastAsia"/>
          <w:b/>
          <w:bCs/>
          <w:sz w:val="24"/>
          <w:szCs w:val="24"/>
          <w:u w:val="single"/>
          <w:lang w:eastAsia="it-IT"/>
        </w:rPr>
        <w:t>DOMANDA DI PARTECIPAZIONE</w:t>
      </w:r>
    </w:p>
    <w:p w:rsidR="008623CA" w:rsidRPr="004C296D" w:rsidRDefault="008623CA" w:rsidP="008623CA">
      <w:pPr>
        <w:jc w:val="center"/>
        <w:rPr>
          <w:rFonts w:eastAsiaTheme="minorEastAsia"/>
          <w:b/>
          <w:bCs/>
          <w:sz w:val="24"/>
          <w:szCs w:val="24"/>
          <w:lang w:eastAsia="it-IT"/>
        </w:rPr>
      </w:pPr>
      <w:r w:rsidRPr="004C296D">
        <w:rPr>
          <w:rFonts w:eastAsiaTheme="minorEastAsia"/>
          <w:b/>
          <w:bCs/>
          <w:sz w:val="24"/>
          <w:szCs w:val="24"/>
          <w:lang w:eastAsia="it-IT"/>
        </w:rPr>
        <w:t xml:space="preserve">E CONTESTUALE </w:t>
      </w:r>
      <w:r w:rsidRPr="004C296D">
        <w:rPr>
          <w:rFonts w:eastAsiaTheme="minorEastAsia"/>
          <w:b/>
          <w:bCs/>
          <w:sz w:val="24"/>
          <w:szCs w:val="24"/>
          <w:u w:val="single"/>
          <w:lang w:eastAsia="it-IT"/>
        </w:rPr>
        <w:t>DICHIARAZIONE SOSTITUTIVA</w:t>
      </w:r>
    </w:p>
    <w:p w:rsidR="008623CA" w:rsidRPr="004C296D" w:rsidRDefault="008623CA" w:rsidP="008623CA">
      <w:pPr>
        <w:ind w:firstLine="8"/>
        <w:jc w:val="center"/>
        <w:rPr>
          <w:rFonts w:eastAsiaTheme="minorEastAsia"/>
          <w:sz w:val="24"/>
          <w:szCs w:val="24"/>
        </w:rPr>
      </w:pPr>
      <w:r w:rsidRPr="004C296D">
        <w:rPr>
          <w:rFonts w:eastAsiaTheme="minorEastAsia"/>
          <w:sz w:val="24"/>
          <w:szCs w:val="24"/>
        </w:rPr>
        <w:t>(resa ai sensi dell’art. 46 del D.P.R. n. 445/2000)</w:t>
      </w:r>
    </w:p>
    <w:p w:rsidR="008623CA" w:rsidRPr="004C296D" w:rsidRDefault="008623CA" w:rsidP="008623CA">
      <w:pPr>
        <w:jc w:val="both"/>
        <w:rPr>
          <w:rFonts w:eastAsiaTheme="minorEastAsia"/>
          <w:sz w:val="24"/>
          <w:szCs w:val="24"/>
        </w:rPr>
      </w:pPr>
    </w:p>
    <w:p w:rsidR="008623CA" w:rsidRPr="004C296D" w:rsidRDefault="008623CA" w:rsidP="008623CA">
      <w:pPr>
        <w:autoSpaceDE w:val="0"/>
        <w:autoSpaceDN w:val="0"/>
        <w:adjustRightInd w:val="0"/>
        <w:rPr>
          <w:rFonts w:eastAsiaTheme="minorEastAsia"/>
          <w:sz w:val="24"/>
          <w:szCs w:val="24"/>
          <w:lang w:eastAsia="it-IT"/>
        </w:rPr>
      </w:pPr>
      <w:r w:rsidRPr="004C296D">
        <w:rPr>
          <w:rFonts w:eastAsiaTheme="minorEastAsia"/>
          <w:sz w:val="24"/>
          <w:szCs w:val="24"/>
          <w:lang w:eastAsia="it-IT"/>
        </w:rPr>
        <w:t>Il/i sottoscritto/i _________________________________, nato/i a ___________________, il _______ e residenti in ____________, Via ___________________________________________, n. _______, C.F.</w:t>
      </w:r>
    </w:p>
    <w:p w:rsidR="008623CA" w:rsidRPr="004C296D" w:rsidRDefault="008623CA" w:rsidP="008623CA">
      <w:pPr>
        <w:autoSpaceDE w:val="0"/>
        <w:autoSpaceDN w:val="0"/>
        <w:adjustRightInd w:val="0"/>
        <w:jc w:val="both"/>
        <w:rPr>
          <w:rFonts w:eastAsiaTheme="minorEastAsia"/>
          <w:sz w:val="24"/>
          <w:szCs w:val="24"/>
          <w:lang w:eastAsia="it-IT"/>
        </w:rPr>
      </w:pPr>
      <w:r w:rsidRPr="004C296D">
        <w:rPr>
          <w:rFonts w:eastAsiaTheme="minorEastAsia"/>
          <w:sz w:val="24"/>
          <w:szCs w:val="24"/>
          <w:lang w:eastAsia="it-IT"/>
        </w:rPr>
        <w:t xml:space="preserve">________________________________, ai sensi dell’art. 46 del D.P.R. del 28 Dicembre 2000, n. 445, consapevole/i di quanto fissato dall’art. 76 del citato D.P.R. in merito alla responsabilità penale derivante da </w:t>
      </w:r>
      <w:r w:rsidRPr="004C296D">
        <w:rPr>
          <w:rFonts w:eastAsiaTheme="minorEastAsia"/>
          <w:sz w:val="24"/>
          <w:szCs w:val="24"/>
        </w:rPr>
        <w:t>false attestazioni e mendaci dichiarazioni, esibizione di atto falso o contenente dati non rispondenti a verità,</w:t>
      </w:r>
    </w:p>
    <w:p w:rsidR="008623CA" w:rsidRPr="004C296D" w:rsidRDefault="008623CA" w:rsidP="008623CA">
      <w:pPr>
        <w:autoSpaceDE w:val="0"/>
        <w:autoSpaceDN w:val="0"/>
        <w:adjustRightInd w:val="0"/>
        <w:rPr>
          <w:rFonts w:eastAsiaTheme="minorEastAsia"/>
          <w:b/>
          <w:bCs/>
          <w:sz w:val="24"/>
          <w:szCs w:val="24"/>
          <w:lang w:eastAsia="it-IT"/>
        </w:rPr>
      </w:pPr>
    </w:p>
    <w:p w:rsidR="008623CA" w:rsidRPr="004C296D" w:rsidRDefault="008623CA" w:rsidP="008623CA">
      <w:pPr>
        <w:autoSpaceDE w:val="0"/>
        <w:autoSpaceDN w:val="0"/>
        <w:adjustRightInd w:val="0"/>
        <w:jc w:val="center"/>
        <w:rPr>
          <w:rFonts w:eastAsiaTheme="minorEastAsia"/>
          <w:b/>
          <w:bCs/>
          <w:sz w:val="24"/>
          <w:szCs w:val="24"/>
          <w:lang w:eastAsia="it-IT"/>
        </w:rPr>
      </w:pPr>
      <w:r w:rsidRPr="004C296D">
        <w:rPr>
          <w:rFonts w:eastAsiaTheme="minorEastAsia"/>
          <w:b/>
          <w:bCs/>
          <w:sz w:val="24"/>
          <w:szCs w:val="24"/>
          <w:lang w:eastAsia="it-IT"/>
        </w:rPr>
        <w:t>DICHIARA/NO</w:t>
      </w:r>
    </w:p>
    <w:p w:rsidR="008623CA" w:rsidRPr="004C296D" w:rsidRDefault="008623CA" w:rsidP="008623CA">
      <w:pPr>
        <w:autoSpaceDE w:val="0"/>
        <w:autoSpaceDN w:val="0"/>
        <w:adjustRightInd w:val="0"/>
        <w:rPr>
          <w:rFonts w:eastAsiaTheme="minorEastAsia"/>
          <w:sz w:val="24"/>
          <w:szCs w:val="24"/>
          <w:lang w:eastAsia="it-IT"/>
        </w:rPr>
      </w:pPr>
    </w:p>
    <w:p w:rsidR="008623CA" w:rsidRPr="004C296D" w:rsidRDefault="008623CA" w:rsidP="008623CA">
      <w:pPr>
        <w:autoSpaceDE w:val="0"/>
        <w:autoSpaceDN w:val="0"/>
        <w:adjustRightInd w:val="0"/>
        <w:rPr>
          <w:rFonts w:eastAsiaTheme="minorEastAsia"/>
          <w:sz w:val="24"/>
          <w:szCs w:val="24"/>
          <w:lang w:eastAsia="it-IT"/>
        </w:rPr>
      </w:pPr>
      <w:r w:rsidRPr="004C296D">
        <w:rPr>
          <w:rFonts w:eastAsiaTheme="minorEastAsia"/>
          <w:sz w:val="24"/>
          <w:szCs w:val="24"/>
          <w:lang w:eastAsia="it-IT"/>
        </w:rPr>
        <w:t>a) di partecipare per:</w:t>
      </w:r>
    </w:p>
    <w:p w:rsidR="008623CA" w:rsidRPr="004C296D" w:rsidRDefault="008623CA" w:rsidP="008623CA">
      <w:pPr>
        <w:autoSpaceDE w:val="0"/>
        <w:autoSpaceDN w:val="0"/>
        <w:adjustRightInd w:val="0"/>
        <w:spacing w:before="120"/>
        <w:rPr>
          <w:rFonts w:eastAsiaTheme="minorEastAsia"/>
          <w:sz w:val="24"/>
          <w:szCs w:val="24"/>
          <w:lang w:eastAsia="it-IT"/>
        </w:rPr>
      </w:pPr>
      <w:r w:rsidRPr="004C296D">
        <w:rPr>
          <w:rFonts w:eastAsiaTheme="minorEastAsia"/>
          <w:sz w:val="24"/>
          <w:szCs w:val="24"/>
          <w:lang w:eastAsia="it-IT"/>
        </w:rPr>
        <w:t>□ proprio conto;</w:t>
      </w:r>
    </w:p>
    <w:p w:rsidR="008623CA" w:rsidRPr="004C296D" w:rsidRDefault="008623CA" w:rsidP="008623CA">
      <w:pPr>
        <w:autoSpaceDE w:val="0"/>
        <w:autoSpaceDN w:val="0"/>
        <w:adjustRightInd w:val="0"/>
        <w:spacing w:before="120"/>
        <w:jc w:val="both"/>
        <w:rPr>
          <w:rFonts w:eastAsiaTheme="minorEastAsia"/>
          <w:sz w:val="24"/>
          <w:szCs w:val="24"/>
          <w:lang w:eastAsia="it-IT"/>
        </w:rPr>
      </w:pPr>
      <w:r w:rsidRPr="004C296D">
        <w:rPr>
          <w:rFonts w:eastAsiaTheme="minorEastAsia"/>
          <w:sz w:val="24"/>
          <w:szCs w:val="24"/>
          <w:lang w:eastAsia="it-IT"/>
        </w:rPr>
        <w:t>□ conto di altre persone fisiche (a tal fine, oltre alla presente dichiarazione, riferita al rappresentato, si allega la procura speciale originale con firma autenticata);</w:t>
      </w:r>
    </w:p>
    <w:p w:rsidR="008623CA" w:rsidRPr="004C296D" w:rsidRDefault="008623CA" w:rsidP="008623CA">
      <w:pPr>
        <w:autoSpaceDE w:val="0"/>
        <w:autoSpaceDN w:val="0"/>
        <w:adjustRightInd w:val="0"/>
        <w:spacing w:before="120"/>
        <w:rPr>
          <w:rFonts w:eastAsiaTheme="minorEastAsia"/>
          <w:sz w:val="24"/>
          <w:szCs w:val="24"/>
          <w:lang w:eastAsia="it-IT"/>
        </w:rPr>
      </w:pPr>
      <w:r w:rsidRPr="004C296D">
        <w:rPr>
          <w:rFonts w:eastAsiaTheme="minorEastAsia"/>
          <w:sz w:val="24"/>
          <w:szCs w:val="24"/>
          <w:lang w:eastAsia="it-IT"/>
        </w:rPr>
        <w:t>□ per conto di persona da nominare;</w:t>
      </w:r>
    </w:p>
    <w:p w:rsidR="008623CA" w:rsidRPr="004C296D" w:rsidRDefault="008623CA" w:rsidP="008623CA">
      <w:pPr>
        <w:autoSpaceDE w:val="0"/>
        <w:autoSpaceDN w:val="0"/>
        <w:adjustRightInd w:val="0"/>
        <w:spacing w:before="120"/>
        <w:jc w:val="both"/>
        <w:rPr>
          <w:rFonts w:eastAsiaTheme="minorEastAsia"/>
          <w:sz w:val="24"/>
          <w:szCs w:val="24"/>
          <w:lang w:eastAsia="it-IT"/>
        </w:rPr>
      </w:pPr>
      <w:r w:rsidRPr="004C296D">
        <w:rPr>
          <w:rFonts w:eastAsiaTheme="minorEastAsia"/>
          <w:sz w:val="24"/>
          <w:szCs w:val="24"/>
          <w:lang w:eastAsia="it-IT"/>
        </w:rPr>
        <w:t xml:space="preserve">□ conto di impresa/Società/Ente/Associazione/Fondazione ________________________, con sede in __________________ Via _______________________________ n. ____, C.F. ___________________ P.I. ______________________, </w:t>
      </w:r>
      <w:r w:rsidRPr="004C296D">
        <w:rPr>
          <w:rFonts w:eastAsiaTheme="minorEastAsia"/>
          <w:i/>
          <w:iCs/>
          <w:sz w:val="24"/>
          <w:szCs w:val="24"/>
          <w:lang w:eastAsia="it-IT"/>
        </w:rPr>
        <w:t>regolarmente iscritta al Registro delle Imprese della C.C.I.A.A. di ________________ con numero ____________ dal __________________</w:t>
      </w:r>
      <w:r w:rsidRPr="004C296D">
        <w:rPr>
          <w:rFonts w:eastAsiaTheme="minorEastAsia"/>
          <w:sz w:val="24"/>
          <w:szCs w:val="24"/>
          <w:lang w:eastAsia="it-IT"/>
        </w:rPr>
        <w:t>, in qualità di ___________________________________ munito dei prescritti poteri di rappresentanza (a tal fine si allegano alla presente i documenti comprovanti la rappresentanza legale, nonché la volontà del rappresentato di acquistare il bene);</w:t>
      </w:r>
    </w:p>
    <w:p w:rsidR="008623CA" w:rsidRPr="004C296D" w:rsidRDefault="008623CA" w:rsidP="008623CA">
      <w:pPr>
        <w:ind w:left="366"/>
        <w:jc w:val="center"/>
        <w:rPr>
          <w:rFonts w:eastAsiaTheme="minorEastAsia"/>
          <w:b/>
          <w:bCs/>
          <w:sz w:val="24"/>
          <w:szCs w:val="24"/>
        </w:rPr>
      </w:pPr>
      <w:r w:rsidRPr="004C296D">
        <w:rPr>
          <w:rFonts w:eastAsiaTheme="minorEastAsia"/>
          <w:b/>
          <w:bCs/>
          <w:sz w:val="24"/>
          <w:szCs w:val="24"/>
        </w:rPr>
        <w:t>CHIEDE</w:t>
      </w:r>
    </w:p>
    <w:p w:rsidR="008623CA" w:rsidRPr="004C296D" w:rsidRDefault="008623CA" w:rsidP="008623CA">
      <w:pPr>
        <w:ind w:left="366"/>
        <w:jc w:val="both"/>
        <w:rPr>
          <w:rFonts w:eastAsiaTheme="minorEastAsia"/>
          <w:b/>
          <w:bCs/>
          <w:sz w:val="24"/>
          <w:szCs w:val="24"/>
        </w:rPr>
      </w:pPr>
    </w:p>
    <w:p w:rsidR="008623CA" w:rsidRPr="004C296D" w:rsidRDefault="008623CA" w:rsidP="008623CA">
      <w:pPr>
        <w:jc w:val="both"/>
        <w:rPr>
          <w:rFonts w:eastAsiaTheme="minorEastAsia"/>
          <w:b/>
          <w:bCs/>
          <w:sz w:val="24"/>
          <w:szCs w:val="24"/>
        </w:rPr>
      </w:pPr>
      <w:r w:rsidRPr="004C296D">
        <w:rPr>
          <w:rFonts w:eastAsiaTheme="minorEastAsia"/>
          <w:b/>
          <w:bCs/>
          <w:sz w:val="24"/>
          <w:szCs w:val="24"/>
        </w:rPr>
        <w:t>di partecipare all’asta pubblica per l’acquisto della piena proprietà del seguente bene</w:t>
      </w:r>
    </w:p>
    <w:p w:rsidR="008623CA" w:rsidRPr="004C296D" w:rsidRDefault="008623CA" w:rsidP="008623CA">
      <w:pPr>
        <w:ind w:left="366"/>
        <w:jc w:val="both"/>
        <w:rPr>
          <w:rFonts w:eastAsiaTheme="minorEastAsia"/>
          <w:b/>
          <w:bCs/>
          <w:sz w:val="24"/>
          <w:szCs w:val="24"/>
        </w:rPr>
      </w:pPr>
    </w:p>
    <w:p w:rsidR="008623CA" w:rsidRPr="004C296D" w:rsidRDefault="008623CA" w:rsidP="008623CA">
      <w:pPr>
        <w:numPr>
          <w:ilvl w:val="0"/>
          <w:numId w:val="9"/>
        </w:numPr>
        <w:jc w:val="both"/>
        <w:rPr>
          <w:rFonts w:eastAsiaTheme="minorEastAsia"/>
          <w:b/>
          <w:bCs/>
          <w:sz w:val="24"/>
          <w:szCs w:val="24"/>
        </w:rPr>
      </w:pPr>
      <w:r w:rsidRPr="004C296D">
        <w:rPr>
          <w:rFonts w:eastAsiaTheme="minorEastAsia"/>
          <w:b/>
          <w:bCs/>
          <w:sz w:val="24"/>
          <w:szCs w:val="24"/>
        </w:rPr>
        <w:t>LOTTO N. …. - …………………………………………….</w:t>
      </w:r>
    </w:p>
    <w:p w:rsidR="008623CA" w:rsidRPr="004C296D" w:rsidRDefault="008623CA" w:rsidP="008623CA">
      <w:pPr>
        <w:spacing w:before="240" w:after="60"/>
        <w:jc w:val="center"/>
        <w:outlineLvl w:val="4"/>
        <w:rPr>
          <w:rFonts w:eastAsiaTheme="minorEastAsia"/>
          <w:b/>
          <w:bCs/>
          <w:sz w:val="24"/>
          <w:szCs w:val="24"/>
        </w:rPr>
      </w:pPr>
      <w:r w:rsidRPr="004C296D">
        <w:rPr>
          <w:rFonts w:eastAsiaTheme="minorEastAsia"/>
          <w:b/>
          <w:bCs/>
          <w:sz w:val="24"/>
          <w:szCs w:val="24"/>
        </w:rPr>
        <w:t>DICHIARA</w:t>
      </w:r>
    </w:p>
    <w:p w:rsidR="008623CA" w:rsidRPr="004C296D" w:rsidRDefault="008623CA" w:rsidP="008623CA">
      <w:pPr>
        <w:rPr>
          <w:rFonts w:eastAsiaTheme="minorEastAsia"/>
          <w:sz w:val="24"/>
          <w:szCs w:val="24"/>
        </w:rPr>
      </w:pPr>
    </w:p>
    <w:p w:rsidR="008623CA" w:rsidRPr="004C296D" w:rsidRDefault="008623CA" w:rsidP="008623CA">
      <w:pPr>
        <w:jc w:val="both"/>
        <w:rPr>
          <w:rFonts w:eastAsiaTheme="minorEastAsia"/>
          <w:b/>
          <w:bCs/>
          <w:i/>
          <w:iCs/>
          <w:sz w:val="24"/>
          <w:szCs w:val="24"/>
        </w:rPr>
      </w:pPr>
      <w:r w:rsidRPr="004C296D">
        <w:rPr>
          <w:rFonts w:eastAsiaTheme="minorEastAsia"/>
          <w:b/>
          <w:bCs/>
          <w:sz w:val="24"/>
          <w:szCs w:val="24"/>
        </w:rPr>
        <w:t>(</w:t>
      </w:r>
      <w:r w:rsidRPr="004C296D">
        <w:rPr>
          <w:rFonts w:eastAsiaTheme="minorEastAsia"/>
          <w:b/>
          <w:bCs/>
          <w:i/>
          <w:iCs/>
          <w:sz w:val="24"/>
          <w:szCs w:val="24"/>
        </w:rPr>
        <w:t>nel caso di persone fisiche)</w:t>
      </w:r>
    </w:p>
    <w:p w:rsidR="008623CA" w:rsidRPr="004C296D" w:rsidRDefault="008623CA" w:rsidP="008623CA">
      <w:pPr>
        <w:rPr>
          <w:rFonts w:eastAsiaTheme="minorEastAsia"/>
          <w:sz w:val="24"/>
          <w:szCs w:val="24"/>
        </w:rPr>
      </w:pPr>
    </w:p>
    <w:p w:rsidR="008623CA" w:rsidRPr="004C296D" w:rsidRDefault="008623CA" w:rsidP="008623CA">
      <w:pPr>
        <w:numPr>
          <w:ilvl w:val="0"/>
          <w:numId w:val="7"/>
        </w:numPr>
        <w:tabs>
          <w:tab w:val="num" w:pos="426"/>
        </w:tabs>
        <w:spacing w:before="120"/>
        <w:ind w:left="426" w:hanging="426"/>
        <w:jc w:val="both"/>
        <w:rPr>
          <w:rFonts w:eastAsiaTheme="minorEastAsia"/>
          <w:sz w:val="24"/>
          <w:szCs w:val="24"/>
        </w:rPr>
      </w:pPr>
      <w:r w:rsidRPr="004C296D">
        <w:rPr>
          <w:rFonts w:eastAsiaTheme="minorEastAsia"/>
          <w:sz w:val="24"/>
          <w:szCs w:val="24"/>
        </w:rPr>
        <w:lastRenderedPageBreak/>
        <w:t>di non essere interdetto, inabilitato o fallito, di non essere in stato di insolvenza o di dissesto e che a suo carico non sono in corso procedure per la dichiarazione di nessuno di tali fatti;</w:t>
      </w:r>
    </w:p>
    <w:p w:rsidR="008623CA" w:rsidRPr="004C296D" w:rsidRDefault="008623CA" w:rsidP="008623CA">
      <w:pPr>
        <w:numPr>
          <w:ilvl w:val="0"/>
          <w:numId w:val="7"/>
        </w:numPr>
        <w:tabs>
          <w:tab w:val="num" w:pos="426"/>
        </w:tabs>
        <w:spacing w:before="120"/>
        <w:ind w:left="426" w:hanging="426"/>
        <w:jc w:val="both"/>
        <w:rPr>
          <w:rFonts w:eastAsiaTheme="minorEastAsia"/>
          <w:sz w:val="24"/>
          <w:szCs w:val="24"/>
        </w:rPr>
      </w:pPr>
      <w:r w:rsidRPr="004C296D">
        <w:rPr>
          <w:rFonts w:eastAsiaTheme="minorEastAsia"/>
          <w:sz w:val="24"/>
          <w:szCs w:val="24"/>
        </w:rPr>
        <w:t>di non aver riportato a proprio carico condanne penali e di non essere destinatario di provvedimenti che riguardano l’applicazione di misure di sicurezza e di misure di prevenzione, di decisioni civili e di provvedimenti amministrativi iscritti nel casellario giudiziale che comportino la perdita o la sospensione della capacità di contrarre con la Pubblica Amministrazione, in base a quanto stabilito dalle vigenti disposizioni di legge;</w:t>
      </w:r>
    </w:p>
    <w:p w:rsidR="008623CA" w:rsidRPr="004C296D" w:rsidRDefault="008623CA" w:rsidP="008623CA">
      <w:pPr>
        <w:numPr>
          <w:ilvl w:val="0"/>
          <w:numId w:val="7"/>
        </w:numPr>
        <w:tabs>
          <w:tab w:val="num" w:pos="426"/>
        </w:tabs>
        <w:spacing w:before="120"/>
        <w:ind w:left="426" w:hanging="426"/>
        <w:jc w:val="both"/>
        <w:rPr>
          <w:rFonts w:eastAsiaTheme="minorEastAsia"/>
          <w:sz w:val="24"/>
          <w:szCs w:val="24"/>
        </w:rPr>
      </w:pPr>
      <w:r w:rsidRPr="004C296D">
        <w:rPr>
          <w:rFonts w:eastAsiaTheme="minorEastAsia"/>
          <w:sz w:val="24"/>
          <w:szCs w:val="24"/>
        </w:rPr>
        <w:t>di non essere a conoscenza di essere sottoposto a procedimenti penali;</w:t>
      </w:r>
    </w:p>
    <w:p w:rsidR="008623CA" w:rsidRPr="004C296D" w:rsidRDefault="008623CA" w:rsidP="008623CA">
      <w:pPr>
        <w:jc w:val="both"/>
        <w:rPr>
          <w:rFonts w:eastAsiaTheme="minorEastAsia"/>
          <w:b/>
          <w:bCs/>
          <w:sz w:val="24"/>
          <w:szCs w:val="24"/>
        </w:rPr>
      </w:pPr>
    </w:p>
    <w:p w:rsidR="008623CA" w:rsidRPr="004C296D" w:rsidRDefault="008623CA" w:rsidP="008623CA">
      <w:pPr>
        <w:jc w:val="both"/>
        <w:rPr>
          <w:rFonts w:eastAsiaTheme="minorEastAsia"/>
          <w:b/>
          <w:bCs/>
          <w:i/>
          <w:iCs/>
          <w:sz w:val="24"/>
          <w:szCs w:val="24"/>
        </w:rPr>
      </w:pPr>
      <w:r w:rsidRPr="004C296D">
        <w:rPr>
          <w:rFonts w:eastAsiaTheme="minorEastAsia"/>
          <w:b/>
          <w:bCs/>
          <w:sz w:val="24"/>
          <w:szCs w:val="24"/>
        </w:rPr>
        <w:t>(</w:t>
      </w:r>
      <w:r w:rsidRPr="004C296D">
        <w:rPr>
          <w:rFonts w:eastAsiaTheme="minorEastAsia"/>
          <w:b/>
          <w:bCs/>
          <w:i/>
          <w:iCs/>
          <w:sz w:val="24"/>
          <w:szCs w:val="24"/>
        </w:rPr>
        <w:t>nel caso di persone giuridiche)</w:t>
      </w:r>
    </w:p>
    <w:p w:rsidR="008623CA" w:rsidRPr="004C296D" w:rsidRDefault="008623CA" w:rsidP="008623CA">
      <w:pPr>
        <w:jc w:val="both"/>
        <w:rPr>
          <w:rFonts w:eastAsiaTheme="minorEastAsia"/>
          <w:b/>
          <w:bCs/>
          <w:i/>
          <w:iCs/>
          <w:sz w:val="24"/>
          <w:szCs w:val="24"/>
        </w:rPr>
      </w:pPr>
    </w:p>
    <w:p w:rsidR="008623CA" w:rsidRPr="004C296D" w:rsidRDefault="008623CA" w:rsidP="008623CA">
      <w:pPr>
        <w:numPr>
          <w:ilvl w:val="0"/>
          <w:numId w:val="7"/>
        </w:numPr>
        <w:tabs>
          <w:tab w:val="num" w:pos="426"/>
        </w:tabs>
        <w:ind w:left="426" w:hanging="426"/>
        <w:jc w:val="both"/>
        <w:rPr>
          <w:rFonts w:eastAsiaTheme="minorEastAsia"/>
          <w:sz w:val="24"/>
          <w:szCs w:val="24"/>
        </w:rPr>
      </w:pPr>
      <w:r w:rsidRPr="004C296D">
        <w:rPr>
          <w:rFonts w:eastAsiaTheme="minorEastAsia"/>
          <w:sz w:val="24"/>
          <w:szCs w:val="24"/>
        </w:rPr>
        <w:t xml:space="preserve">che la persona giuridica rappresentata non si trova in stato di liquidazione coatta, fallimento o amministrazione controllata o di concordato preventivo e </w:t>
      </w:r>
      <w:r w:rsidRPr="004C296D">
        <w:rPr>
          <w:rFonts w:eastAsiaTheme="minorEastAsia"/>
          <w:sz w:val="24"/>
          <w:szCs w:val="24"/>
          <w:lang w:eastAsia="it-IT"/>
        </w:rPr>
        <w:t>che non sono in corso procedure per la dichiarazione</w:t>
      </w:r>
      <w:r w:rsidRPr="004C296D">
        <w:rPr>
          <w:rFonts w:eastAsiaTheme="minorEastAsia"/>
          <w:sz w:val="24"/>
          <w:szCs w:val="24"/>
        </w:rPr>
        <w:t xml:space="preserve"> di una delle predette situazioni;</w:t>
      </w:r>
    </w:p>
    <w:p w:rsidR="008623CA" w:rsidRPr="004C296D" w:rsidRDefault="008623CA" w:rsidP="008623CA">
      <w:pPr>
        <w:ind w:left="426"/>
        <w:jc w:val="both"/>
        <w:rPr>
          <w:rFonts w:eastAsiaTheme="minorEastAsia"/>
          <w:sz w:val="24"/>
          <w:szCs w:val="24"/>
        </w:rPr>
      </w:pPr>
    </w:p>
    <w:p w:rsidR="008623CA" w:rsidRPr="004C296D" w:rsidRDefault="008623CA" w:rsidP="008623CA">
      <w:pPr>
        <w:numPr>
          <w:ilvl w:val="0"/>
          <w:numId w:val="7"/>
        </w:numPr>
        <w:tabs>
          <w:tab w:val="num" w:pos="426"/>
        </w:tabs>
        <w:spacing w:before="120"/>
        <w:ind w:left="426" w:hanging="426"/>
        <w:jc w:val="both"/>
        <w:rPr>
          <w:rFonts w:eastAsiaTheme="minorEastAsia"/>
          <w:sz w:val="24"/>
          <w:szCs w:val="24"/>
        </w:rPr>
      </w:pPr>
      <w:r w:rsidRPr="004C296D">
        <w:rPr>
          <w:rFonts w:eastAsiaTheme="minorEastAsia"/>
          <w:sz w:val="24"/>
          <w:szCs w:val="24"/>
        </w:rPr>
        <w:t>che la persona abilitata a rappresentare ed impegnare legalmente la persona giuridica è:</w:t>
      </w:r>
    </w:p>
    <w:p w:rsidR="008623CA" w:rsidRPr="004C296D" w:rsidRDefault="008623CA" w:rsidP="008623CA">
      <w:pPr>
        <w:jc w:val="both"/>
        <w:rPr>
          <w:rFonts w:eastAsiaTheme="minorEastAsia"/>
          <w:sz w:val="24"/>
          <w:szCs w:val="24"/>
        </w:rPr>
      </w:pPr>
    </w:p>
    <w:p w:rsidR="008623CA" w:rsidRPr="004C296D" w:rsidRDefault="008623CA" w:rsidP="008623CA">
      <w:pPr>
        <w:ind w:left="709"/>
        <w:jc w:val="both"/>
        <w:rPr>
          <w:rFonts w:eastAsiaTheme="minorEastAsia"/>
          <w:sz w:val="24"/>
          <w:szCs w:val="24"/>
        </w:rPr>
      </w:pPr>
      <w:r w:rsidRPr="004C296D">
        <w:rPr>
          <w:rFonts w:eastAsiaTheme="minorEastAsia"/>
          <w:sz w:val="24"/>
          <w:szCs w:val="24"/>
        </w:rPr>
        <w:t>Cognome e nome ___________________________________ nato/a a _________________</w:t>
      </w:r>
      <w:r w:rsidRPr="004C296D">
        <w:rPr>
          <w:rFonts w:eastAsiaTheme="minorEastAsia"/>
          <w:sz w:val="24"/>
          <w:szCs w:val="24"/>
        </w:rPr>
        <w:tab/>
      </w:r>
      <w:r w:rsidRPr="004C296D">
        <w:rPr>
          <w:rFonts w:eastAsiaTheme="minorEastAsia"/>
          <w:sz w:val="24"/>
          <w:szCs w:val="24"/>
        </w:rPr>
        <w:tab/>
      </w:r>
    </w:p>
    <w:p w:rsidR="008623CA" w:rsidRPr="004C296D" w:rsidRDefault="008623CA" w:rsidP="008623CA">
      <w:pPr>
        <w:ind w:left="709"/>
        <w:jc w:val="both"/>
        <w:rPr>
          <w:rFonts w:eastAsiaTheme="minorEastAsia"/>
          <w:sz w:val="24"/>
          <w:szCs w:val="24"/>
        </w:rPr>
      </w:pPr>
      <w:r w:rsidRPr="004C296D">
        <w:rPr>
          <w:rFonts w:eastAsiaTheme="minorEastAsia"/>
          <w:sz w:val="24"/>
          <w:szCs w:val="24"/>
        </w:rPr>
        <w:t xml:space="preserve">il ________________ residente a _______________________________________________ </w:t>
      </w:r>
    </w:p>
    <w:p w:rsidR="008623CA" w:rsidRPr="004C296D" w:rsidRDefault="008623CA" w:rsidP="008623CA">
      <w:pPr>
        <w:jc w:val="both"/>
        <w:rPr>
          <w:rFonts w:eastAsiaTheme="minorEastAsia"/>
          <w:sz w:val="24"/>
          <w:szCs w:val="24"/>
        </w:rPr>
      </w:pPr>
    </w:p>
    <w:p w:rsidR="008623CA" w:rsidRPr="004C296D" w:rsidRDefault="008623CA" w:rsidP="008623CA">
      <w:pPr>
        <w:numPr>
          <w:ilvl w:val="0"/>
          <w:numId w:val="7"/>
        </w:numPr>
        <w:tabs>
          <w:tab w:val="num" w:pos="426"/>
        </w:tabs>
        <w:spacing w:before="120"/>
        <w:ind w:left="426" w:hanging="426"/>
        <w:jc w:val="both"/>
        <w:rPr>
          <w:rFonts w:eastAsiaTheme="minorEastAsia"/>
          <w:sz w:val="24"/>
          <w:szCs w:val="24"/>
        </w:rPr>
      </w:pPr>
      <w:r w:rsidRPr="004C296D">
        <w:rPr>
          <w:rFonts w:eastAsiaTheme="minorEastAsia"/>
          <w:sz w:val="24"/>
          <w:szCs w:val="24"/>
        </w:rPr>
        <w:t>che la persona indicata al precedente punto 5 non ha riportato a proprio carico condanne penali e non è destinataria di provvedimenti che riguardano l’applicazione di misure di sicurezza e di misure di prevenzione, di decisioni civili e di provvedimenti amministrativi iscritti nel casellario giudiziale, che comportino la perdita o la sospensione della capacità di contrarre con la Pubblica Amministrazione, in base a quanto stabilito dalle vigenti disposizioni di legge;</w:t>
      </w:r>
    </w:p>
    <w:p w:rsidR="008623CA" w:rsidRPr="004C296D" w:rsidRDefault="008623CA" w:rsidP="008623CA">
      <w:pPr>
        <w:spacing w:before="120"/>
        <w:jc w:val="both"/>
        <w:rPr>
          <w:rFonts w:eastAsiaTheme="minorEastAsia"/>
          <w:sz w:val="24"/>
          <w:szCs w:val="24"/>
        </w:rPr>
      </w:pPr>
      <w:r w:rsidRPr="004C296D">
        <w:rPr>
          <w:rFonts w:eastAsiaTheme="minorEastAsia"/>
          <w:sz w:val="24"/>
          <w:szCs w:val="24"/>
        </w:rPr>
        <w:t>di essere a conoscenza che, ai sensi dell’art. 75 del citato D.P.R. n. 445/2000, qualora, a seguito dei controlli effettuati d’ufficio dall’Amministrazione regionale, emerga la non veridicità del contenuto della presente dichiarazione sostitutiva, il sottoscritto, ove risultasse aggiudicatario, decadrà da ogni beneficio conseguente all’eventuale provvedimento di aggiudicazione;</w:t>
      </w:r>
    </w:p>
    <w:p w:rsidR="008623CA" w:rsidRPr="004C296D" w:rsidRDefault="008623CA" w:rsidP="008623CA">
      <w:pPr>
        <w:spacing w:before="240" w:after="120"/>
        <w:jc w:val="center"/>
        <w:rPr>
          <w:rFonts w:eastAsiaTheme="minorEastAsia"/>
          <w:b/>
          <w:bCs/>
          <w:sz w:val="24"/>
          <w:szCs w:val="24"/>
        </w:rPr>
      </w:pPr>
      <w:r w:rsidRPr="004C296D">
        <w:rPr>
          <w:rFonts w:eastAsiaTheme="minorEastAsia"/>
          <w:b/>
          <w:bCs/>
          <w:sz w:val="24"/>
          <w:szCs w:val="24"/>
        </w:rPr>
        <w:t>DICHIARA</w:t>
      </w:r>
    </w:p>
    <w:p w:rsidR="008623CA" w:rsidRPr="004C296D" w:rsidRDefault="008623CA" w:rsidP="008623CA">
      <w:pPr>
        <w:jc w:val="both"/>
        <w:rPr>
          <w:rFonts w:eastAsiaTheme="minorEastAsia"/>
          <w:sz w:val="24"/>
          <w:szCs w:val="24"/>
        </w:rPr>
      </w:pPr>
      <w:r w:rsidRPr="004C296D">
        <w:rPr>
          <w:rFonts w:eastAsiaTheme="minorEastAsia"/>
          <w:sz w:val="24"/>
          <w:szCs w:val="24"/>
        </w:rPr>
        <w:t>inoltre:</w:t>
      </w:r>
    </w:p>
    <w:p w:rsidR="008623CA" w:rsidRPr="004C296D" w:rsidRDefault="008623CA" w:rsidP="008623CA">
      <w:pPr>
        <w:autoSpaceDE w:val="0"/>
        <w:autoSpaceDN w:val="0"/>
        <w:adjustRightInd w:val="0"/>
        <w:spacing w:before="120"/>
        <w:jc w:val="both"/>
        <w:rPr>
          <w:rFonts w:eastAsiaTheme="minorEastAsia"/>
          <w:sz w:val="24"/>
          <w:szCs w:val="24"/>
          <w:lang w:eastAsia="it-IT"/>
        </w:rPr>
      </w:pPr>
      <w:r w:rsidRPr="004C296D">
        <w:rPr>
          <w:rFonts w:eastAsiaTheme="minorEastAsia"/>
          <w:sz w:val="24"/>
          <w:szCs w:val="24"/>
          <w:lang w:eastAsia="it-IT"/>
        </w:rPr>
        <w:t>di aver preso cognizione e di accettare integralmente tutte le condizioni riportate nel presente avviso d'asta;</w:t>
      </w:r>
    </w:p>
    <w:p w:rsidR="008623CA" w:rsidRPr="004C296D" w:rsidRDefault="008623CA" w:rsidP="008623CA">
      <w:pPr>
        <w:autoSpaceDE w:val="0"/>
        <w:autoSpaceDN w:val="0"/>
        <w:adjustRightInd w:val="0"/>
        <w:spacing w:before="120"/>
        <w:jc w:val="both"/>
        <w:rPr>
          <w:rFonts w:eastAsiaTheme="minorEastAsia"/>
          <w:sz w:val="24"/>
          <w:szCs w:val="24"/>
        </w:rPr>
      </w:pPr>
      <w:r w:rsidRPr="004C296D">
        <w:rPr>
          <w:rFonts w:eastAsiaTheme="minorEastAsia"/>
          <w:sz w:val="24"/>
          <w:szCs w:val="24"/>
          <w:lang w:eastAsia="it-IT"/>
        </w:rPr>
        <w:t>di aver preso visione dello stato degli immobili oggetto del presente avviso di alienazione, nonché di tutti gli atti concernenti la loro consistenza e l'attuale destinazione urbanistica;</w:t>
      </w:r>
    </w:p>
    <w:p w:rsidR="008623CA" w:rsidRPr="004C296D" w:rsidRDefault="008623CA" w:rsidP="008623CA">
      <w:pPr>
        <w:autoSpaceDE w:val="0"/>
        <w:autoSpaceDN w:val="0"/>
        <w:adjustRightInd w:val="0"/>
        <w:spacing w:before="120"/>
        <w:jc w:val="both"/>
        <w:rPr>
          <w:rFonts w:eastAsiaTheme="minorEastAsia"/>
          <w:sz w:val="24"/>
          <w:szCs w:val="24"/>
          <w:lang w:eastAsia="it-IT"/>
        </w:rPr>
      </w:pPr>
      <w:r w:rsidRPr="004C296D">
        <w:rPr>
          <w:rFonts w:eastAsiaTheme="minorEastAsia"/>
          <w:sz w:val="24"/>
          <w:szCs w:val="24"/>
          <w:lang w:eastAsia="it-IT"/>
        </w:rPr>
        <w:t>di aver visionato tutti i documenti inerenti la presente procedura, di accettarli e di ritenerli interamente definiti e che gli stessi non richiedono interpretazioni e/o spiegazioni tali da interferire sulla presentazione dell’offerta;</w:t>
      </w:r>
    </w:p>
    <w:p w:rsidR="008623CA" w:rsidRPr="004C296D" w:rsidRDefault="008623CA" w:rsidP="008623CA">
      <w:pPr>
        <w:spacing w:before="120"/>
        <w:jc w:val="both"/>
        <w:rPr>
          <w:rFonts w:eastAsiaTheme="minorEastAsia"/>
          <w:sz w:val="24"/>
          <w:szCs w:val="24"/>
        </w:rPr>
      </w:pPr>
      <w:r w:rsidRPr="004C296D">
        <w:rPr>
          <w:rFonts w:eastAsiaTheme="minorEastAsia"/>
          <w:sz w:val="24"/>
          <w:szCs w:val="24"/>
        </w:rPr>
        <w:t>di acconsentire che tutte le comunicazioni inerenti la presente procedura vengano inoltrate al seguente indirizzo ………………………………………………………….. e/o numero di fax………………………………………………………e PEC ………………………………;</w:t>
      </w:r>
    </w:p>
    <w:p w:rsidR="008623CA" w:rsidRPr="004C296D" w:rsidRDefault="008623CA" w:rsidP="008623CA">
      <w:pPr>
        <w:jc w:val="both"/>
        <w:rPr>
          <w:rFonts w:eastAsiaTheme="minorEastAsia"/>
          <w:sz w:val="24"/>
          <w:szCs w:val="24"/>
        </w:rPr>
      </w:pPr>
    </w:p>
    <w:p w:rsidR="008623CA" w:rsidRPr="004C296D" w:rsidRDefault="008623CA" w:rsidP="008623CA">
      <w:pPr>
        <w:autoSpaceDE w:val="0"/>
        <w:autoSpaceDN w:val="0"/>
        <w:adjustRightInd w:val="0"/>
        <w:rPr>
          <w:rFonts w:eastAsiaTheme="minorEastAsia"/>
          <w:b/>
          <w:bCs/>
          <w:i/>
          <w:iCs/>
          <w:sz w:val="24"/>
          <w:szCs w:val="24"/>
        </w:rPr>
      </w:pPr>
      <w:r w:rsidRPr="004C296D">
        <w:rPr>
          <w:rFonts w:eastAsiaTheme="minorEastAsia"/>
          <w:b/>
          <w:bCs/>
          <w:i/>
          <w:iCs/>
          <w:sz w:val="24"/>
          <w:szCs w:val="24"/>
        </w:rPr>
        <w:lastRenderedPageBreak/>
        <w:t>(barrare solo se l’offerta è presentata per persona da nominare)</w:t>
      </w:r>
    </w:p>
    <w:p w:rsidR="008623CA" w:rsidRPr="004C296D" w:rsidRDefault="008623CA" w:rsidP="008623CA">
      <w:pPr>
        <w:autoSpaceDE w:val="0"/>
        <w:autoSpaceDN w:val="0"/>
        <w:adjustRightInd w:val="0"/>
        <w:jc w:val="both"/>
        <w:rPr>
          <w:rFonts w:eastAsiaTheme="minorEastAsia"/>
          <w:i/>
          <w:iCs/>
          <w:sz w:val="24"/>
          <w:szCs w:val="24"/>
        </w:rPr>
      </w:pPr>
      <w:r>
        <w:rPr>
          <w:rFonts w:eastAsiaTheme="minorEastAsia"/>
          <w:i/>
          <w:iCs/>
          <w:sz w:val="28"/>
          <w:szCs w:val="28"/>
        </w:rPr>
        <w:t>-</w:t>
      </w:r>
      <w:r w:rsidRPr="004C296D">
        <w:rPr>
          <w:rFonts w:eastAsiaTheme="minorEastAsia"/>
          <w:i/>
          <w:iCs/>
          <w:sz w:val="24"/>
          <w:szCs w:val="24"/>
        </w:rPr>
        <w:t xml:space="preserve"> di presentare l’offerta per persona da nominare che verrà dichiarata entro tre giorni dall’eventuale comunicazione di aggiudicazione provvisoria, consapevole delle condizioni prescritte nel paragrafo “Modalità di presentazione” dell’avviso di vendita mediante asta pubblica.</w:t>
      </w:r>
    </w:p>
    <w:p w:rsidR="008623CA" w:rsidRPr="004C296D" w:rsidRDefault="008623CA" w:rsidP="008623CA">
      <w:pPr>
        <w:jc w:val="both"/>
        <w:rPr>
          <w:rFonts w:eastAsiaTheme="minorEastAsia"/>
          <w:i/>
          <w:iCs/>
          <w:sz w:val="24"/>
          <w:szCs w:val="24"/>
        </w:rPr>
      </w:pPr>
    </w:p>
    <w:p w:rsidR="008623CA" w:rsidRPr="004C296D" w:rsidRDefault="008623CA" w:rsidP="008623CA">
      <w:pPr>
        <w:autoSpaceDE w:val="0"/>
        <w:autoSpaceDN w:val="0"/>
        <w:adjustRightInd w:val="0"/>
        <w:rPr>
          <w:rFonts w:eastAsiaTheme="minorEastAsia"/>
          <w:b/>
          <w:bCs/>
          <w:i/>
          <w:iCs/>
          <w:sz w:val="24"/>
          <w:szCs w:val="24"/>
        </w:rPr>
      </w:pPr>
      <w:r w:rsidRPr="004C296D">
        <w:rPr>
          <w:rFonts w:eastAsiaTheme="minorEastAsia"/>
          <w:b/>
          <w:bCs/>
          <w:i/>
          <w:iCs/>
          <w:sz w:val="24"/>
          <w:szCs w:val="24"/>
        </w:rPr>
        <w:t>(barrare e compilare solo se l'offerta è presentata per procura)</w:t>
      </w:r>
    </w:p>
    <w:p w:rsidR="008623CA" w:rsidRPr="004C296D" w:rsidRDefault="008623CA" w:rsidP="008623CA">
      <w:pPr>
        <w:autoSpaceDE w:val="0"/>
        <w:autoSpaceDN w:val="0"/>
        <w:adjustRightInd w:val="0"/>
        <w:rPr>
          <w:rFonts w:eastAsiaTheme="minorEastAsia"/>
          <w:i/>
          <w:iCs/>
          <w:sz w:val="24"/>
          <w:szCs w:val="24"/>
        </w:rPr>
      </w:pPr>
      <w:r>
        <w:rPr>
          <w:rFonts w:eastAsiaTheme="minorEastAsia"/>
          <w:i/>
          <w:iCs/>
          <w:sz w:val="28"/>
          <w:szCs w:val="28"/>
        </w:rPr>
        <w:t>-</w:t>
      </w:r>
      <w:r w:rsidRPr="004C296D">
        <w:rPr>
          <w:rFonts w:eastAsiaTheme="minorEastAsia"/>
          <w:i/>
          <w:iCs/>
          <w:sz w:val="24"/>
          <w:szCs w:val="24"/>
        </w:rPr>
        <w:t xml:space="preserve"> di presentare l'offerta in nome e per conto di __________________________________________ residente a __________________________ codice fiscale _________________________________</w:t>
      </w:r>
    </w:p>
    <w:p w:rsidR="008623CA" w:rsidRPr="004C296D" w:rsidRDefault="008623CA" w:rsidP="008623CA">
      <w:pPr>
        <w:autoSpaceDE w:val="0"/>
        <w:autoSpaceDN w:val="0"/>
        <w:adjustRightInd w:val="0"/>
        <w:jc w:val="both"/>
        <w:rPr>
          <w:rFonts w:eastAsiaTheme="minorEastAsia"/>
          <w:i/>
          <w:iCs/>
          <w:sz w:val="24"/>
          <w:szCs w:val="24"/>
        </w:rPr>
      </w:pPr>
      <w:r w:rsidRPr="004C296D">
        <w:rPr>
          <w:rFonts w:eastAsiaTheme="minorEastAsia"/>
          <w:i/>
          <w:iCs/>
          <w:sz w:val="24"/>
          <w:szCs w:val="24"/>
        </w:rPr>
        <w:t xml:space="preserve">come risulta dalla procura speciale che viene allegata in  </w:t>
      </w:r>
      <w:r w:rsidRPr="004C296D">
        <w:rPr>
          <w:rFonts w:eastAsiaTheme="minorEastAsia"/>
          <w:i/>
          <w:iCs/>
          <w:sz w:val="24"/>
          <w:szCs w:val="24"/>
        </w:rPr>
        <w:sym w:font="Times New Roman" w:char="003F"/>
      </w:r>
      <w:r w:rsidRPr="004C296D">
        <w:rPr>
          <w:rFonts w:eastAsiaTheme="minorEastAsia"/>
          <w:i/>
          <w:iCs/>
          <w:sz w:val="24"/>
          <w:szCs w:val="24"/>
        </w:rPr>
        <w:t xml:space="preserve"> originale   </w:t>
      </w:r>
      <w:r w:rsidRPr="004C296D">
        <w:rPr>
          <w:rFonts w:eastAsiaTheme="minorEastAsia"/>
          <w:i/>
          <w:iCs/>
          <w:sz w:val="24"/>
          <w:szCs w:val="24"/>
        </w:rPr>
        <w:sym w:font="Times New Roman" w:char="003F"/>
      </w:r>
      <w:r w:rsidRPr="004C296D">
        <w:rPr>
          <w:rFonts w:eastAsiaTheme="minorEastAsia"/>
          <w:i/>
          <w:iCs/>
          <w:sz w:val="24"/>
          <w:szCs w:val="24"/>
        </w:rPr>
        <w:t xml:space="preserve"> copia autenticata </w:t>
      </w:r>
      <w:r w:rsidRPr="004C296D">
        <w:rPr>
          <w:rFonts w:eastAsiaTheme="minorEastAsia"/>
          <w:i/>
          <w:iCs/>
          <w:sz w:val="16"/>
          <w:szCs w:val="16"/>
        </w:rPr>
        <w:t xml:space="preserve"> </w:t>
      </w:r>
      <w:r w:rsidRPr="004C296D">
        <w:rPr>
          <w:rFonts w:eastAsiaTheme="minorEastAsia"/>
          <w:i/>
          <w:iCs/>
          <w:sz w:val="24"/>
          <w:szCs w:val="24"/>
        </w:rPr>
        <w:t>alla presente dichiarazione.</w:t>
      </w:r>
    </w:p>
    <w:p w:rsidR="008623CA" w:rsidRPr="004C296D" w:rsidRDefault="008623CA" w:rsidP="008623CA">
      <w:pPr>
        <w:jc w:val="both"/>
        <w:rPr>
          <w:rFonts w:eastAsiaTheme="minorEastAsia"/>
          <w:sz w:val="24"/>
          <w:szCs w:val="24"/>
        </w:rPr>
      </w:pPr>
    </w:p>
    <w:p w:rsidR="008623CA" w:rsidRPr="004C296D" w:rsidRDefault="008623CA" w:rsidP="008623CA">
      <w:pPr>
        <w:autoSpaceDE w:val="0"/>
        <w:autoSpaceDN w:val="0"/>
        <w:adjustRightInd w:val="0"/>
        <w:rPr>
          <w:rFonts w:eastAsiaTheme="minorEastAsia"/>
          <w:sz w:val="24"/>
          <w:szCs w:val="24"/>
        </w:rPr>
      </w:pPr>
    </w:p>
    <w:p w:rsidR="008623CA" w:rsidRPr="004C296D" w:rsidRDefault="008623CA" w:rsidP="008623CA">
      <w:pPr>
        <w:ind w:left="366"/>
        <w:jc w:val="center"/>
        <w:rPr>
          <w:rFonts w:eastAsiaTheme="minorEastAsia"/>
          <w:b/>
          <w:bCs/>
          <w:sz w:val="24"/>
          <w:szCs w:val="24"/>
        </w:rPr>
      </w:pPr>
      <w:r w:rsidRPr="004C296D">
        <w:rPr>
          <w:rFonts w:eastAsiaTheme="minorEastAsia"/>
          <w:b/>
          <w:bCs/>
          <w:sz w:val="24"/>
          <w:szCs w:val="24"/>
        </w:rPr>
        <w:t>CHIEDE</w:t>
      </w:r>
    </w:p>
    <w:p w:rsidR="008623CA" w:rsidRPr="004C296D" w:rsidRDefault="008623CA" w:rsidP="008623CA">
      <w:pPr>
        <w:ind w:left="366"/>
        <w:jc w:val="center"/>
        <w:rPr>
          <w:rFonts w:eastAsiaTheme="minorEastAsia"/>
          <w:b/>
          <w:bCs/>
          <w:sz w:val="24"/>
          <w:szCs w:val="24"/>
        </w:rPr>
      </w:pPr>
    </w:p>
    <w:p w:rsidR="008623CA" w:rsidRPr="004C296D" w:rsidRDefault="008623CA" w:rsidP="008623CA">
      <w:pPr>
        <w:autoSpaceDE w:val="0"/>
        <w:autoSpaceDN w:val="0"/>
        <w:adjustRightInd w:val="0"/>
        <w:jc w:val="both"/>
        <w:rPr>
          <w:rFonts w:eastAsiaTheme="minorEastAsia"/>
          <w:sz w:val="24"/>
          <w:szCs w:val="24"/>
        </w:rPr>
      </w:pPr>
      <w:r w:rsidRPr="004C296D">
        <w:rPr>
          <w:rFonts w:eastAsiaTheme="minorEastAsia"/>
          <w:sz w:val="24"/>
          <w:szCs w:val="24"/>
        </w:rPr>
        <w:t>inoltre che, qualora non si rendesse aggiudicatario, la restituzione del deposito cauzionale infruttifero di € ____________ (euro ___________/__), versato ai fini della partecipazione all’asta, avvenga mediante bonifico bancario sul seguente conto corrente:</w:t>
      </w:r>
    </w:p>
    <w:p w:rsidR="008623CA" w:rsidRPr="004C296D" w:rsidRDefault="008623CA" w:rsidP="008623CA">
      <w:pPr>
        <w:autoSpaceDE w:val="0"/>
        <w:autoSpaceDN w:val="0"/>
        <w:adjustRightInd w:val="0"/>
        <w:jc w:val="both"/>
        <w:rPr>
          <w:rFonts w:eastAsiaTheme="minorEastAsia"/>
          <w:sz w:val="24"/>
          <w:szCs w:val="24"/>
        </w:rPr>
      </w:pPr>
      <w:r w:rsidRPr="004C296D">
        <w:rPr>
          <w:rFonts w:eastAsiaTheme="minorEastAsia"/>
          <w:sz w:val="24"/>
          <w:szCs w:val="24"/>
        </w:rPr>
        <w:t>intestato a ___________________________________________________________________________</w:t>
      </w:r>
    </w:p>
    <w:p w:rsidR="008623CA" w:rsidRPr="004C296D" w:rsidRDefault="008623CA" w:rsidP="008623CA">
      <w:pPr>
        <w:autoSpaceDE w:val="0"/>
        <w:autoSpaceDN w:val="0"/>
        <w:adjustRightInd w:val="0"/>
        <w:jc w:val="both"/>
        <w:rPr>
          <w:rFonts w:eastAsiaTheme="minorEastAsia"/>
          <w:sz w:val="24"/>
          <w:szCs w:val="24"/>
        </w:rPr>
      </w:pPr>
      <w:r w:rsidRPr="004C296D">
        <w:rPr>
          <w:rFonts w:eastAsiaTheme="minorEastAsia"/>
          <w:sz w:val="24"/>
          <w:szCs w:val="24"/>
        </w:rPr>
        <w:t>Istituto di credito _____________________________________________________________________</w:t>
      </w:r>
    </w:p>
    <w:p w:rsidR="008623CA" w:rsidRPr="004C296D" w:rsidRDefault="008623CA" w:rsidP="008623CA">
      <w:pPr>
        <w:autoSpaceDE w:val="0"/>
        <w:autoSpaceDN w:val="0"/>
        <w:adjustRightInd w:val="0"/>
        <w:jc w:val="both"/>
        <w:rPr>
          <w:rFonts w:eastAsiaTheme="minorEastAsia"/>
          <w:sz w:val="24"/>
          <w:szCs w:val="24"/>
        </w:rPr>
      </w:pPr>
      <w:r w:rsidRPr="004C296D">
        <w:rPr>
          <w:rFonts w:eastAsiaTheme="minorEastAsia"/>
          <w:sz w:val="24"/>
          <w:szCs w:val="24"/>
        </w:rPr>
        <w:t>Filiale ______________________________________________________________________________</w:t>
      </w:r>
    </w:p>
    <w:p w:rsidR="008623CA" w:rsidRPr="004C296D" w:rsidRDefault="008623CA" w:rsidP="008623CA">
      <w:pPr>
        <w:autoSpaceDE w:val="0"/>
        <w:autoSpaceDN w:val="0"/>
        <w:adjustRightInd w:val="0"/>
        <w:jc w:val="both"/>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
        <w:gridCol w:w="358"/>
        <w:gridCol w:w="358"/>
        <w:gridCol w:w="357"/>
        <w:gridCol w:w="583"/>
        <w:gridCol w:w="262"/>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gridCol w:w="359"/>
      </w:tblGrid>
      <w:tr w:rsidR="008623CA" w:rsidRPr="004C296D" w:rsidTr="00054827">
        <w:tc>
          <w:tcPr>
            <w:tcW w:w="10280" w:type="dxa"/>
            <w:gridSpan w:val="27"/>
          </w:tcPr>
          <w:p w:rsidR="008623CA" w:rsidRPr="004C296D" w:rsidRDefault="008623CA" w:rsidP="00054827">
            <w:pPr>
              <w:autoSpaceDE w:val="0"/>
              <w:autoSpaceDN w:val="0"/>
              <w:adjustRightInd w:val="0"/>
              <w:jc w:val="center"/>
              <w:rPr>
                <w:rFonts w:eastAsiaTheme="minorEastAsia"/>
                <w:b/>
                <w:bCs/>
              </w:rPr>
            </w:pPr>
            <w:r w:rsidRPr="004C296D">
              <w:rPr>
                <w:rFonts w:eastAsiaTheme="minorEastAsia"/>
                <w:b/>
                <w:bCs/>
              </w:rPr>
              <w:t>COORDINATE BANCARIE</w:t>
            </w:r>
          </w:p>
        </w:tc>
      </w:tr>
      <w:tr w:rsidR="008623CA" w:rsidRPr="004C296D" w:rsidTr="00054827">
        <w:tc>
          <w:tcPr>
            <w:tcW w:w="1532" w:type="dxa"/>
            <w:gridSpan w:val="4"/>
          </w:tcPr>
          <w:p w:rsidR="008623CA" w:rsidRPr="004C296D" w:rsidRDefault="008623CA" w:rsidP="00054827">
            <w:pPr>
              <w:autoSpaceDE w:val="0"/>
              <w:autoSpaceDN w:val="0"/>
              <w:adjustRightInd w:val="0"/>
              <w:jc w:val="center"/>
              <w:rPr>
                <w:rFonts w:eastAsiaTheme="minorEastAsia"/>
                <w:b/>
                <w:bCs/>
              </w:rPr>
            </w:pPr>
            <w:r w:rsidRPr="004C296D">
              <w:rPr>
                <w:rFonts w:eastAsiaTheme="minorEastAsia"/>
                <w:b/>
                <w:bCs/>
              </w:rPr>
              <w:t>IBAN</w:t>
            </w:r>
          </w:p>
        </w:tc>
        <w:tc>
          <w:tcPr>
            <w:tcW w:w="271" w:type="dxa"/>
          </w:tcPr>
          <w:p w:rsidR="008623CA" w:rsidRPr="004C296D" w:rsidRDefault="008623CA" w:rsidP="00054827">
            <w:pPr>
              <w:autoSpaceDE w:val="0"/>
              <w:autoSpaceDN w:val="0"/>
              <w:adjustRightInd w:val="0"/>
              <w:jc w:val="center"/>
              <w:rPr>
                <w:rFonts w:eastAsiaTheme="minorEastAsia"/>
                <w:b/>
                <w:bCs/>
              </w:rPr>
            </w:pPr>
            <w:r w:rsidRPr="004C296D">
              <w:rPr>
                <w:rFonts w:eastAsiaTheme="minorEastAsia"/>
                <w:b/>
                <w:bCs/>
              </w:rPr>
              <w:t>CIN</w:t>
            </w:r>
          </w:p>
        </w:tc>
        <w:tc>
          <w:tcPr>
            <w:tcW w:w="1829" w:type="dxa"/>
            <w:gridSpan w:val="5"/>
          </w:tcPr>
          <w:p w:rsidR="008623CA" w:rsidRPr="004C296D" w:rsidRDefault="008623CA" w:rsidP="00054827">
            <w:pPr>
              <w:autoSpaceDE w:val="0"/>
              <w:autoSpaceDN w:val="0"/>
              <w:adjustRightInd w:val="0"/>
              <w:jc w:val="center"/>
              <w:rPr>
                <w:rFonts w:eastAsiaTheme="minorEastAsia"/>
                <w:b/>
                <w:bCs/>
              </w:rPr>
            </w:pPr>
            <w:r w:rsidRPr="004C296D">
              <w:rPr>
                <w:rFonts w:eastAsiaTheme="minorEastAsia"/>
                <w:b/>
                <w:bCs/>
              </w:rPr>
              <w:t>Codice ABI</w:t>
            </w:r>
          </w:p>
        </w:tc>
        <w:tc>
          <w:tcPr>
            <w:tcW w:w="1955" w:type="dxa"/>
            <w:gridSpan w:val="5"/>
          </w:tcPr>
          <w:p w:rsidR="008623CA" w:rsidRPr="004C296D" w:rsidRDefault="008623CA" w:rsidP="00054827">
            <w:pPr>
              <w:autoSpaceDE w:val="0"/>
              <w:autoSpaceDN w:val="0"/>
              <w:adjustRightInd w:val="0"/>
              <w:jc w:val="center"/>
              <w:rPr>
                <w:rFonts w:eastAsiaTheme="minorEastAsia"/>
                <w:b/>
                <w:bCs/>
              </w:rPr>
            </w:pPr>
            <w:r w:rsidRPr="004C296D">
              <w:rPr>
                <w:rFonts w:eastAsiaTheme="minorEastAsia"/>
                <w:b/>
                <w:bCs/>
              </w:rPr>
              <w:t>Codice CAB</w:t>
            </w:r>
          </w:p>
        </w:tc>
        <w:tc>
          <w:tcPr>
            <w:tcW w:w="4693" w:type="dxa"/>
            <w:gridSpan w:val="12"/>
          </w:tcPr>
          <w:p w:rsidR="008623CA" w:rsidRPr="004C296D" w:rsidRDefault="008623CA" w:rsidP="00054827">
            <w:pPr>
              <w:autoSpaceDE w:val="0"/>
              <w:autoSpaceDN w:val="0"/>
              <w:adjustRightInd w:val="0"/>
              <w:jc w:val="center"/>
              <w:rPr>
                <w:rFonts w:eastAsiaTheme="minorEastAsia"/>
                <w:b/>
                <w:bCs/>
              </w:rPr>
            </w:pPr>
            <w:r w:rsidRPr="004C296D">
              <w:rPr>
                <w:rFonts w:eastAsiaTheme="minorEastAsia"/>
                <w:b/>
                <w:bCs/>
              </w:rPr>
              <w:t>n. Conto Corrente</w:t>
            </w:r>
          </w:p>
        </w:tc>
      </w:tr>
      <w:tr w:rsidR="008623CA" w:rsidRPr="004C296D" w:rsidTr="00054827">
        <w:tc>
          <w:tcPr>
            <w:tcW w:w="363" w:type="dxa"/>
          </w:tcPr>
          <w:p w:rsidR="008623CA" w:rsidRPr="004C296D" w:rsidRDefault="008623CA" w:rsidP="00054827">
            <w:pPr>
              <w:autoSpaceDE w:val="0"/>
              <w:autoSpaceDN w:val="0"/>
              <w:adjustRightInd w:val="0"/>
              <w:rPr>
                <w:rFonts w:eastAsiaTheme="minorEastAsia"/>
                <w:sz w:val="24"/>
                <w:szCs w:val="24"/>
              </w:rPr>
            </w:pPr>
          </w:p>
        </w:tc>
        <w:tc>
          <w:tcPr>
            <w:tcW w:w="390" w:type="dxa"/>
          </w:tcPr>
          <w:p w:rsidR="008623CA" w:rsidRPr="004C296D" w:rsidRDefault="008623CA" w:rsidP="00054827">
            <w:pPr>
              <w:autoSpaceDE w:val="0"/>
              <w:autoSpaceDN w:val="0"/>
              <w:adjustRightInd w:val="0"/>
              <w:rPr>
                <w:rFonts w:eastAsiaTheme="minorEastAsia"/>
                <w:sz w:val="24"/>
                <w:szCs w:val="24"/>
              </w:rPr>
            </w:pPr>
          </w:p>
        </w:tc>
        <w:tc>
          <w:tcPr>
            <w:tcW w:w="389" w:type="dxa"/>
          </w:tcPr>
          <w:p w:rsidR="008623CA" w:rsidRPr="004C296D" w:rsidRDefault="008623CA" w:rsidP="00054827">
            <w:pPr>
              <w:autoSpaceDE w:val="0"/>
              <w:autoSpaceDN w:val="0"/>
              <w:adjustRightInd w:val="0"/>
              <w:rPr>
                <w:rFonts w:eastAsiaTheme="minorEastAsia"/>
                <w:sz w:val="24"/>
                <w:szCs w:val="24"/>
              </w:rPr>
            </w:pPr>
          </w:p>
        </w:tc>
        <w:tc>
          <w:tcPr>
            <w:tcW w:w="390" w:type="dxa"/>
          </w:tcPr>
          <w:p w:rsidR="008623CA" w:rsidRPr="004C296D" w:rsidRDefault="008623CA" w:rsidP="00054827">
            <w:pPr>
              <w:autoSpaceDE w:val="0"/>
              <w:autoSpaceDN w:val="0"/>
              <w:adjustRightInd w:val="0"/>
              <w:rPr>
                <w:rFonts w:eastAsiaTheme="minorEastAsia"/>
                <w:sz w:val="24"/>
                <w:szCs w:val="24"/>
              </w:rPr>
            </w:pPr>
          </w:p>
        </w:tc>
        <w:tc>
          <w:tcPr>
            <w:tcW w:w="271" w:type="dxa"/>
          </w:tcPr>
          <w:p w:rsidR="008623CA" w:rsidRPr="004C296D" w:rsidRDefault="008623CA" w:rsidP="00054827">
            <w:pPr>
              <w:autoSpaceDE w:val="0"/>
              <w:autoSpaceDN w:val="0"/>
              <w:adjustRightInd w:val="0"/>
              <w:rPr>
                <w:rFonts w:eastAsiaTheme="minorEastAsia"/>
                <w:sz w:val="24"/>
                <w:szCs w:val="24"/>
              </w:rPr>
            </w:pPr>
          </w:p>
        </w:tc>
        <w:tc>
          <w:tcPr>
            <w:tcW w:w="272" w:type="dxa"/>
          </w:tcPr>
          <w:p w:rsidR="008623CA" w:rsidRPr="004C296D" w:rsidRDefault="008623CA" w:rsidP="00054827">
            <w:pPr>
              <w:autoSpaceDE w:val="0"/>
              <w:autoSpaceDN w:val="0"/>
              <w:adjustRightInd w:val="0"/>
              <w:rPr>
                <w:rFonts w:eastAsiaTheme="minorEastAsia"/>
                <w:sz w:val="24"/>
                <w:szCs w:val="24"/>
              </w:rPr>
            </w:pPr>
          </w:p>
        </w:tc>
        <w:tc>
          <w:tcPr>
            <w:tcW w:w="389" w:type="dxa"/>
          </w:tcPr>
          <w:p w:rsidR="008623CA" w:rsidRPr="004C296D" w:rsidRDefault="008623CA" w:rsidP="00054827">
            <w:pPr>
              <w:autoSpaceDE w:val="0"/>
              <w:autoSpaceDN w:val="0"/>
              <w:adjustRightInd w:val="0"/>
              <w:rPr>
                <w:rFonts w:eastAsiaTheme="minorEastAsia"/>
                <w:sz w:val="24"/>
                <w:szCs w:val="24"/>
              </w:rPr>
            </w:pPr>
          </w:p>
        </w:tc>
        <w:tc>
          <w:tcPr>
            <w:tcW w:w="389" w:type="dxa"/>
          </w:tcPr>
          <w:p w:rsidR="008623CA" w:rsidRPr="004C296D" w:rsidRDefault="008623CA" w:rsidP="00054827">
            <w:pPr>
              <w:autoSpaceDE w:val="0"/>
              <w:autoSpaceDN w:val="0"/>
              <w:adjustRightInd w:val="0"/>
              <w:rPr>
                <w:rFonts w:eastAsiaTheme="minorEastAsia"/>
                <w:sz w:val="24"/>
                <w:szCs w:val="24"/>
              </w:rPr>
            </w:pPr>
          </w:p>
        </w:tc>
        <w:tc>
          <w:tcPr>
            <w:tcW w:w="389" w:type="dxa"/>
          </w:tcPr>
          <w:p w:rsidR="008623CA" w:rsidRPr="004C296D" w:rsidRDefault="008623CA" w:rsidP="00054827">
            <w:pPr>
              <w:autoSpaceDE w:val="0"/>
              <w:autoSpaceDN w:val="0"/>
              <w:adjustRightInd w:val="0"/>
              <w:rPr>
                <w:rFonts w:eastAsiaTheme="minorEastAsia"/>
                <w:sz w:val="24"/>
                <w:szCs w:val="24"/>
              </w:rPr>
            </w:pPr>
          </w:p>
        </w:tc>
        <w:tc>
          <w:tcPr>
            <w:tcW w:w="390" w:type="dxa"/>
          </w:tcPr>
          <w:p w:rsidR="008623CA" w:rsidRPr="004C296D" w:rsidRDefault="008623CA" w:rsidP="00054827">
            <w:pPr>
              <w:autoSpaceDE w:val="0"/>
              <w:autoSpaceDN w:val="0"/>
              <w:adjustRightInd w:val="0"/>
              <w:rPr>
                <w:rFonts w:eastAsiaTheme="minorEastAsia"/>
                <w:sz w:val="24"/>
                <w:szCs w:val="24"/>
              </w:rPr>
            </w:pPr>
          </w:p>
        </w:tc>
        <w:tc>
          <w:tcPr>
            <w:tcW w:w="391" w:type="dxa"/>
          </w:tcPr>
          <w:p w:rsidR="008623CA" w:rsidRPr="004C296D" w:rsidRDefault="008623CA" w:rsidP="00054827">
            <w:pPr>
              <w:autoSpaceDE w:val="0"/>
              <w:autoSpaceDN w:val="0"/>
              <w:adjustRightInd w:val="0"/>
              <w:rPr>
                <w:rFonts w:eastAsiaTheme="minorEastAsia"/>
                <w:sz w:val="24"/>
                <w:szCs w:val="24"/>
              </w:rPr>
            </w:pPr>
          </w:p>
        </w:tc>
        <w:tc>
          <w:tcPr>
            <w:tcW w:w="391" w:type="dxa"/>
          </w:tcPr>
          <w:p w:rsidR="008623CA" w:rsidRPr="004C296D" w:rsidRDefault="008623CA" w:rsidP="00054827">
            <w:pPr>
              <w:autoSpaceDE w:val="0"/>
              <w:autoSpaceDN w:val="0"/>
              <w:adjustRightInd w:val="0"/>
              <w:rPr>
                <w:rFonts w:eastAsiaTheme="minorEastAsia"/>
                <w:sz w:val="24"/>
                <w:szCs w:val="24"/>
              </w:rPr>
            </w:pPr>
          </w:p>
        </w:tc>
        <w:tc>
          <w:tcPr>
            <w:tcW w:w="391" w:type="dxa"/>
          </w:tcPr>
          <w:p w:rsidR="008623CA" w:rsidRPr="004C296D" w:rsidRDefault="008623CA" w:rsidP="00054827">
            <w:pPr>
              <w:autoSpaceDE w:val="0"/>
              <w:autoSpaceDN w:val="0"/>
              <w:adjustRightInd w:val="0"/>
              <w:rPr>
                <w:rFonts w:eastAsiaTheme="minorEastAsia"/>
                <w:sz w:val="24"/>
                <w:szCs w:val="24"/>
              </w:rPr>
            </w:pPr>
          </w:p>
        </w:tc>
        <w:tc>
          <w:tcPr>
            <w:tcW w:w="391" w:type="dxa"/>
          </w:tcPr>
          <w:p w:rsidR="008623CA" w:rsidRPr="004C296D" w:rsidRDefault="008623CA" w:rsidP="00054827">
            <w:pPr>
              <w:autoSpaceDE w:val="0"/>
              <w:autoSpaceDN w:val="0"/>
              <w:adjustRightInd w:val="0"/>
              <w:rPr>
                <w:rFonts w:eastAsiaTheme="minorEastAsia"/>
                <w:sz w:val="24"/>
                <w:szCs w:val="24"/>
              </w:rPr>
            </w:pPr>
          </w:p>
        </w:tc>
        <w:tc>
          <w:tcPr>
            <w:tcW w:w="391" w:type="dxa"/>
          </w:tcPr>
          <w:p w:rsidR="008623CA" w:rsidRPr="004C296D" w:rsidRDefault="008623CA" w:rsidP="00054827">
            <w:pPr>
              <w:autoSpaceDE w:val="0"/>
              <w:autoSpaceDN w:val="0"/>
              <w:adjustRightInd w:val="0"/>
              <w:rPr>
                <w:rFonts w:eastAsiaTheme="minorEastAsia"/>
                <w:sz w:val="24"/>
                <w:szCs w:val="24"/>
              </w:rPr>
            </w:pPr>
          </w:p>
        </w:tc>
        <w:tc>
          <w:tcPr>
            <w:tcW w:w="391" w:type="dxa"/>
          </w:tcPr>
          <w:p w:rsidR="008623CA" w:rsidRPr="004C296D" w:rsidRDefault="008623CA" w:rsidP="00054827">
            <w:pPr>
              <w:autoSpaceDE w:val="0"/>
              <w:autoSpaceDN w:val="0"/>
              <w:adjustRightInd w:val="0"/>
              <w:rPr>
                <w:rFonts w:eastAsiaTheme="minorEastAsia"/>
                <w:sz w:val="24"/>
                <w:szCs w:val="24"/>
              </w:rPr>
            </w:pPr>
          </w:p>
        </w:tc>
        <w:tc>
          <w:tcPr>
            <w:tcW w:w="391" w:type="dxa"/>
          </w:tcPr>
          <w:p w:rsidR="008623CA" w:rsidRPr="004C296D" w:rsidRDefault="008623CA" w:rsidP="00054827">
            <w:pPr>
              <w:autoSpaceDE w:val="0"/>
              <w:autoSpaceDN w:val="0"/>
              <w:adjustRightInd w:val="0"/>
              <w:rPr>
                <w:rFonts w:eastAsiaTheme="minorEastAsia"/>
                <w:sz w:val="24"/>
                <w:szCs w:val="24"/>
              </w:rPr>
            </w:pPr>
          </w:p>
        </w:tc>
        <w:tc>
          <w:tcPr>
            <w:tcW w:w="391" w:type="dxa"/>
          </w:tcPr>
          <w:p w:rsidR="008623CA" w:rsidRPr="004C296D" w:rsidRDefault="008623CA" w:rsidP="00054827">
            <w:pPr>
              <w:autoSpaceDE w:val="0"/>
              <w:autoSpaceDN w:val="0"/>
              <w:adjustRightInd w:val="0"/>
              <w:rPr>
                <w:rFonts w:eastAsiaTheme="minorEastAsia"/>
                <w:sz w:val="24"/>
                <w:szCs w:val="24"/>
              </w:rPr>
            </w:pPr>
          </w:p>
        </w:tc>
        <w:tc>
          <w:tcPr>
            <w:tcW w:w="391" w:type="dxa"/>
          </w:tcPr>
          <w:p w:rsidR="008623CA" w:rsidRPr="004C296D" w:rsidRDefault="008623CA" w:rsidP="00054827">
            <w:pPr>
              <w:autoSpaceDE w:val="0"/>
              <w:autoSpaceDN w:val="0"/>
              <w:adjustRightInd w:val="0"/>
              <w:rPr>
                <w:rFonts w:eastAsiaTheme="minorEastAsia"/>
                <w:sz w:val="24"/>
                <w:szCs w:val="24"/>
              </w:rPr>
            </w:pPr>
          </w:p>
        </w:tc>
        <w:tc>
          <w:tcPr>
            <w:tcW w:w="391" w:type="dxa"/>
          </w:tcPr>
          <w:p w:rsidR="008623CA" w:rsidRPr="004C296D" w:rsidRDefault="008623CA" w:rsidP="00054827">
            <w:pPr>
              <w:autoSpaceDE w:val="0"/>
              <w:autoSpaceDN w:val="0"/>
              <w:adjustRightInd w:val="0"/>
              <w:rPr>
                <w:rFonts w:eastAsiaTheme="minorEastAsia"/>
                <w:sz w:val="24"/>
                <w:szCs w:val="24"/>
              </w:rPr>
            </w:pPr>
          </w:p>
        </w:tc>
        <w:tc>
          <w:tcPr>
            <w:tcW w:w="391" w:type="dxa"/>
          </w:tcPr>
          <w:p w:rsidR="008623CA" w:rsidRPr="004C296D" w:rsidRDefault="008623CA" w:rsidP="00054827">
            <w:pPr>
              <w:autoSpaceDE w:val="0"/>
              <w:autoSpaceDN w:val="0"/>
              <w:adjustRightInd w:val="0"/>
              <w:rPr>
                <w:rFonts w:eastAsiaTheme="minorEastAsia"/>
                <w:sz w:val="24"/>
                <w:szCs w:val="24"/>
              </w:rPr>
            </w:pPr>
          </w:p>
        </w:tc>
        <w:tc>
          <w:tcPr>
            <w:tcW w:w="391" w:type="dxa"/>
          </w:tcPr>
          <w:p w:rsidR="008623CA" w:rsidRPr="004C296D" w:rsidRDefault="008623CA" w:rsidP="00054827">
            <w:pPr>
              <w:autoSpaceDE w:val="0"/>
              <w:autoSpaceDN w:val="0"/>
              <w:adjustRightInd w:val="0"/>
              <w:rPr>
                <w:rFonts w:eastAsiaTheme="minorEastAsia"/>
                <w:sz w:val="24"/>
                <w:szCs w:val="24"/>
              </w:rPr>
            </w:pPr>
          </w:p>
        </w:tc>
        <w:tc>
          <w:tcPr>
            <w:tcW w:w="391" w:type="dxa"/>
          </w:tcPr>
          <w:p w:rsidR="008623CA" w:rsidRPr="004C296D" w:rsidRDefault="008623CA" w:rsidP="00054827">
            <w:pPr>
              <w:autoSpaceDE w:val="0"/>
              <w:autoSpaceDN w:val="0"/>
              <w:adjustRightInd w:val="0"/>
              <w:rPr>
                <w:rFonts w:eastAsiaTheme="minorEastAsia"/>
                <w:sz w:val="24"/>
                <w:szCs w:val="24"/>
              </w:rPr>
            </w:pPr>
          </w:p>
        </w:tc>
        <w:tc>
          <w:tcPr>
            <w:tcW w:w="391" w:type="dxa"/>
          </w:tcPr>
          <w:p w:rsidR="008623CA" w:rsidRPr="004C296D" w:rsidRDefault="008623CA" w:rsidP="00054827">
            <w:pPr>
              <w:autoSpaceDE w:val="0"/>
              <w:autoSpaceDN w:val="0"/>
              <w:adjustRightInd w:val="0"/>
              <w:rPr>
                <w:rFonts w:eastAsiaTheme="minorEastAsia"/>
                <w:sz w:val="24"/>
                <w:szCs w:val="24"/>
              </w:rPr>
            </w:pPr>
          </w:p>
        </w:tc>
        <w:tc>
          <w:tcPr>
            <w:tcW w:w="391" w:type="dxa"/>
          </w:tcPr>
          <w:p w:rsidR="008623CA" w:rsidRPr="004C296D" w:rsidRDefault="008623CA" w:rsidP="00054827">
            <w:pPr>
              <w:autoSpaceDE w:val="0"/>
              <w:autoSpaceDN w:val="0"/>
              <w:adjustRightInd w:val="0"/>
              <w:rPr>
                <w:rFonts w:eastAsiaTheme="minorEastAsia"/>
                <w:sz w:val="24"/>
                <w:szCs w:val="24"/>
              </w:rPr>
            </w:pPr>
          </w:p>
        </w:tc>
        <w:tc>
          <w:tcPr>
            <w:tcW w:w="391" w:type="dxa"/>
          </w:tcPr>
          <w:p w:rsidR="008623CA" w:rsidRPr="004C296D" w:rsidRDefault="008623CA" w:rsidP="00054827">
            <w:pPr>
              <w:autoSpaceDE w:val="0"/>
              <w:autoSpaceDN w:val="0"/>
              <w:adjustRightInd w:val="0"/>
              <w:rPr>
                <w:rFonts w:eastAsiaTheme="minorEastAsia"/>
                <w:sz w:val="24"/>
                <w:szCs w:val="24"/>
              </w:rPr>
            </w:pPr>
          </w:p>
        </w:tc>
        <w:tc>
          <w:tcPr>
            <w:tcW w:w="392" w:type="dxa"/>
          </w:tcPr>
          <w:p w:rsidR="008623CA" w:rsidRPr="004C296D" w:rsidRDefault="008623CA" w:rsidP="00054827">
            <w:pPr>
              <w:autoSpaceDE w:val="0"/>
              <w:autoSpaceDN w:val="0"/>
              <w:adjustRightInd w:val="0"/>
              <w:rPr>
                <w:rFonts w:eastAsiaTheme="minorEastAsia"/>
                <w:sz w:val="24"/>
                <w:szCs w:val="24"/>
              </w:rPr>
            </w:pPr>
          </w:p>
        </w:tc>
      </w:tr>
    </w:tbl>
    <w:p w:rsidR="008623CA" w:rsidRPr="004C296D" w:rsidRDefault="008623CA" w:rsidP="008623CA">
      <w:pPr>
        <w:autoSpaceDE w:val="0"/>
        <w:autoSpaceDN w:val="0"/>
        <w:adjustRightInd w:val="0"/>
        <w:rPr>
          <w:rFonts w:eastAsiaTheme="minorEastAsia"/>
          <w:sz w:val="24"/>
          <w:szCs w:val="24"/>
        </w:rPr>
      </w:pPr>
    </w:p>
    <w:p w:rsidR="008623CA" w:rsidRPr="004C296D" w:rsidRDefault="008623CA" w:rsidP="008623CA">
      <w:pPr>
        <w:autoSpaceDE w:val="0"/>
        <w:autoSpaceDN w:val="0"/>
        <w:adjustRightInd w:val="0"/>
        <w:rPr>
          <w:rFonts w:eastAsiaTheme="minorEastAsia"/>
          <w:sz w:val="24"/>
          <w:szCs w:val="24"/>
        </w:rPr>
      </w:pPr>
    </w:p>
    <w:p w:rsidR="008623CA" w:rsidRPr="004C296D" w:rsidRDefault="008623CA" w:rsidP="008623CA">
      <w:pPr>
        <w:jc w:val="both"/>
        <w:rPr>
          <w:rFonts w:eastAsiaTheme="minorEastAsia"/>
          <w:sz w:val="24"/>
          <w:szCs w:val="24"/>
        </w:rPr>
      </w:pPr>
      <w:r w:rsidRPr="004C296D">
        <w:rPr>
          <w:rFonts w:eastAsiaTheme="minorEastAsia"/>
          <w:sz w:val="24"/>
          <w:szCs w:val="24"/>
        </w:rPr>
        <w:t>Data</w:t>
      </w: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t xml:space="preserve">____________________________________ </w:t>
      </w:r>
      <w:r w:rsidRPr="004C296D">
        <w:rPr>
          <w:rFonts w:eastAsiaTheme="minorEastAsia"/>
          <w:sz w:val="24"/>
          <w:szCs w:val="24"/>
          <w:vertAlign w:val="superscript"/>
        </w:rPr>
        <w:t>(1)</w:t>
      </w:r>
    </w:p>
    <w:p w:rsidR="008623CA" w:rsidRPr="004C296D" w:rsidRDefault="008623CA" w:rsidP="008623CA">
      <w:pPr>
        <w:jc w:val="both"/>
        <w:rPr>
          <w:rFonts w:eastAsiaTheme="minorEastAsia"/>
          <w:i/>
          <w:iCs/>
          <w:sz w:val="24"/>
          <w:szCs w:val="24"/>
        </w:rPr>
      </w:pP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t xml:space="preserve">     </w:t>
      </w:r>
      <w:r w:rsidRPr="004C296D">
        <w:rPr>
          <w:rFonts w:eastAsiaTheme="minorEastAsia"/>
          <w:i/>
          <w:iCs/>
          <w:sz w:val="24"/>
          <w:szCs w:val="24"/>
        </w:rPr>
        <w:t>(firma leggibile e per esteso)</w:t>
      </w:r>
    </w:p>
    <w:p w:rsidR="008623CA" w:rsidRPr="004C296D" w:rsidRDefault="008623CA" w:rsidP="008623CA">
      <w:pPr>
        <w:jc w:val="both"/>
        <w:rPr>
          <w:rFonts w:eastAsiaTheme="minorEastAsia"/>
          <w:b/>
          <w:bCs/>
          <w:u w:val="single"/>
        </w:rPr>
      </w:pPr>
    </w:p>
    <w:p w:rsidR="008623CA" w:rsidRPr="004C296D" w:rsidRDefault="008623CA" w:rsidP="008623CA">
      <w:pPr>
        <w:jc w:val="both"/>
        <w:rPr>
          <w:rFonts w:eastAsiaTheme="minorEastAsia"/>
          <w:b/>
          <w:bCs/>
          <w:u w:val="single"/>
        </w:rPr>
      </w:pPr>
    </w:p>
    <w:p w:rsidR="008623CA" w:rsidRPr="004C296D" w:rsidRDefault="008623CA" w:rsidP="008623CA">
      <w:pPr>
        <w:jc w:val="both"/>
        <w:rPr>
          <w:rFonts w:eastAsiaTheme="minorEastAsia"/>
          <w:b/>
          <w:bCs/>
          <w:u w:val="single"/>
        </w:rPr>
      </w:pPr>
    </w:p>
    <w:p w:rsidR="008623CA" w:rsidRPr="004C296D" w:rsidRDefault="008623CA" w:rsidP="008623CA">
      <w:pPr>
        <w:autoSpaceDE w:val="0"/>
        <w:autoSpaceDN w:val="0"/>
        <w:adjustRightInd w:val="0"/>
        <w:jc w:val="both"/>
        <w:rPr>
          <w:rFonts w:eastAsiaTheme="minorEastAsia"/>
          <w:b/>
          <w:bCs/>
          <w:sz w:val="24"/>
          <w:szCs w:val="24"/>
          <w:lang w:eastAsia="it-IT"/>
        </w:rPr>
      </w:pPr>
      <w:r w:rsidRPr="004C296D">
        <w:rPr>
          <w:rFonts w:eastAsiaTheme="minorEastAsia"/>
          <w:b/>
          <w:bCs/>
          <w:sz w:val="24"/>
          <w:szCs w:val="24"/>
          <w:u w:val="single"/>
          <w:vertAlign w:val="superscript"/>
        </w:rPr>
        <w:t>(1)</w:t>
      </w:r>
      <w:r w:rsidRPr="004C296D">
        <w:rPr>
          <w:rFonts w:eastAsiaTheme="minorEastAsia"/>
          <w:b/>
          <w:bCs/>
          <w:sz w:val="24"/>
          <w:szCs w:val="24"/>
          <w:lang w:eastAsia="it-IT"/>
        </w:rPr>
        <w:t xml:space="preserve"> </w:t>
      </w:r>
      <w:r w:rsidRPr="004C296D">
        <w:rPr>
          <w:rFonts w:eastAsiaTheme="minorEastAsia"/>
          <w:b/>
          <w:bCs/>
          <w:lang w:eastAsia="it-IT"/>
        </w:rPr>
        <w:t>In caso di offerta congiunta presentata da una pluralità di persone (fisiche o giuridiche) la stessa deve essere resa e sottoscritta sul presente modello da tutti i soggetti interessati/legali rappresentanti</w:t>
      </w:r>
      <w:r w:rsidRPr="004C296D">
        <w:rPr>
          <w:rFonts w:eastAsiaTheme="minorEastAsia"/>
          <w:b/>
          <w:bCs/>
          <w:sz w:val="24"/>
          <w:szCs w:val="24"/>
          <w:lang w:eastAsia="it-IT"/>
        </w:rPr>
        <w:t>.</w:t>
      </w:r>
    </w:p>
    <w:p w:rsidR="008623CA" w:rsidRPr="004C296D" w:rsidRDefault="008623CA" w:rsidP="008623CA">
      <w:pPr>
        <w:autoSpaceDE w:val="0"/>
        <w:autoSpaceDN w:val="0"/>
        <w:adjustRightInd w:val="0"/>
        <w:jc w:val="both"/>
        <w:rPr>
          <w:rFonts w:eastAsiaTheme="minorEastAsia"/>
          <w:b/>
          <w:bCs/>
          <w:sz w:val="24"/>
          <w:szCs w:val="24"/>
          <w:u w:val="single"/>
        </w:rPr>
      </w:pPr>
    </w:p>
    <w:p w:rsidR="008623CA" w:rsidRPr="004C296D" w:rsidRDefault="008623CA" w:rsidP="008623CA">
      <w:pPr>
        <w:jc w:val="both"/>
        <w:rPr>
          <w:rFonts w:eastAsiaTheme="minorEastAsia"/>
          <w:b/>
          <w:bCs/>
          <w:u w:val="single"/>
        </w:rPr>
      </w:pPr>
      <w:r w:rsidRPr="004C296D">
        <w:rPr>
          <w:rFonts w:eastAsiaTheme="minorEastAsia"/>
          <w:b/>
          <w:bCs/>
          <w:u w:val="single"/>
        </w:rPr>
        <w:t>ALLEGATI:</w:t>
      </w:r>
    </w:p>
    <w:p w:rsidR="008623CA" w:rsidRPr="004C296D" w:rsidRDefault="008623CA" w:rsidP="008623CA">
      <w:pPr>
        <w:numPr>
          <w:ilvl w:val="0"/>
          <w:numId w:val="8"/>
        </w:numPr>
        <w:tabs>
          <w:tab w:val="clear" w:pos="360"/>
          <w:tab w:val="num" w:pos="567"/>
        </w:tabs>
        <w:spacing w:before="120"/>
        <w:ind w:left="567" w:hanging="567"/>
        <w:jc w:val="both"/>
        <w:rPr>
          <w:rFonts w:eastAsiaTheme="minorEastAsia"/>
          <w:b/>
          <w:bCs/>
          <w:sz w:val="24"/>
          <w:szCs w:val="24"/>
          <w:lang w:eastAsia="it-IT"/>
        </w:rPr>
      </w:pPr>
      <w:r w:rsidRPr="004C296D">
        <w:rPr>
          <w:rFonts w:eastAsiaTheme="minorEastAsia"/>
          <w:sz w:val="24"/>
          <w:szCs w:val="24"/>
        </w:rPr>
        <w:t xml:space="preserve">copia fotostatica di un documento d’identità </w:t>
      </w:r>
      <w:r w:rsidRPr="004C296D">
        <w:rPr>
          <w:rFonts w:eastAsiaTheme="minorEastAsia"/>
          <w:sz w:val="24"/>
          <w:szCs w:val="24"/>
          <w:lang w:eastAsia="it-IT"/>
        </w:rPr>
        <w:t>in corso di validità</w:t>
      </w:r>
      <w:r w:rsidRPr="004C296D">
        <w:rPr>
          <w:rFonts w:eastAsiaTheme="minorEastAsia"/>
          <w:sz w:val="24"/>
          <w:szCs w:val="24"/>
        </w:rPr>
        <w:t xml:space="preserve"> del sottoscrittore, ai sensi dell’articolo 38, comma 3 del D.P.R. 445/00;</w:t>
      </w:r>
    </w:p>
    <w:p w:rsidR="008623CA" w:rsidRPr="004C296D" w:rsidRDefault="008623CA" w:rsidP="008623CA">
      <w:pPr>
        <w:numPr>
          <w:ilvl w:val="0"/>
          <w:numId w:val="8"/>
        </w:numPr>
        <w:tabs>
          <w:tab w:val="clear" w:pos="360"/>
          <w:tab w:val="num" w:pos="567"/>
        </w:tabs>
        <w:spacing w:before="120"/>
        <w:ind w:left="567" w:hanging="567"/>
        <w:jc w:val="both"/>
        <w:rPr>
          <w:rFonts w:eastAsiaTheme="minorEastAsia"/>
          <w:b/>
          <w:bCs/>
          <w:sz w:val="24"/>
          <w:szCs w:val="24"/>
          <w:lang w:eastAsia="it-IT"/>
        </w:rPr>
      </w:pPr>
      <w:r w:rsidRPr="004C296D">
        <w:rPr>
          <w:rFonts w:eastAsiaTheme="minorEastAsia"/>
          <w:sz w:val="24"/>
          <w:szCs w:val="24"/>
        </w:rPr>
        <w:t>ricevuta dell’avvenuto versamento del deposito cauzionale o copia dell’attestazione bancaria dell’avvenuta esecuzione del bonifico sul conto corrente presso la Tesoreria della Regione Marche ovvero originale della fidejussione bancaria o polizza assicurativa;</w:t>
      </w:r>
    </w:p>
    <w:p w:rsidR="008623CA" w:rsidRPr="004C296D" w:rsidRDefault="008623CA" w:rsidP="008623CA">
      <w:pPr>
        <w:numPr>
          <w:ilvl w:val="0"/>
          <w:numId w:val="8"/>
        </w:numPr>
        <w:tabs>
          <w:tab w:val="clear" w:pos="360"/>
          <w:tab w:val="num" w:pos="567"/>
        </w:tabs>
        <w:spacing w:before="120"/>
        <w:ind w:left="567" w:hanging="567"/>
        <w:jc w:val="both"/>
        <w:rPr>
          <w:rFonts w:eastAsiaTheme="minorEastAsia"/>
          <w:b/>
          <w:bCs/>
          <w:sz w:val="24"/>
          <w:szCs w:val="24"/>
          <w:lang w:eastAsia="it-IT"/>
        </w:rPr>
      </w:pPr>
      <w:r w:rsidRPr="004C296D">
        <w:rPr>
          <w:rFonts w:eastAsiaTheme="minorEastAsia"/>
          <w:i/>
          <w:iCs/>
          <w:sz w:val="24"/>
          <w:szCs w:val="24"/>
        </w:rPr>
        <w:t>eventuale</w:t>
      </w:r>
      <w:r w:rsidRPr="004C296D">
        <w:rPr>
          <w:rFonts w:eastAsiaTheme="minorEastAsia"/>
          <w:sz w:val="24"/>
          <w:szCs w:val="24"/>
        </w:rPr>
        <w:t xml:space="preserve"> (nell’ipotesi di intervento di un procuratore) procura, in originale oppure in copia autenticata.</w:t>
      </w:r>
    </w:p>
    <w:p w:rsidR="008623CA" w:rsidRPr="004C296D" w:rsidRDefault="008623CA" w:rsidP="008623CA">
      <w:pPr>
        <w:autoSpaceDE w:val="0"/>
        <w:autoSpaceDN w:val="0"/>
        <w:adjustRightInd w:val="0"/>
        <w:jc w:val="right"/>
        <w:rPr>
          <w:rFonts w:eastAsiaTheme="minorEastAsia"/>
          <w:sz w:val="24"/>
          <w:szCs w:val="24"/>
        </w:rPr>
      </w:pPr>
    </w:p>
    <w:p w:rsidR="008623CA" w:rsidRDefault="008623CA" w:rsidP="008623CA"/>
    <w:p w:rsidR="00720D9B" w:rsidRDefault="00720D9B" w:rsidP="008623CA"/>
    <w:p w:rsidR="00720D9B" w:rsidRDefault="00720D9B" w:rsidP="008623CA"/>
    <w:p w:rsidR="00720D9B" w:rsidRDefault="00720D9B" w:rsidP="008623CA"/>
    <w:p w:rsidR="008623CA" w:rsidRPr="004C296D" w:rsidRDefault="008623CA" w:rsidP="00A06511">
      <w:pPr>
        <w:autoSpaceDE w:val="0"/>
        <w:autoSpaceDN w:val="0"/>
        <w:adjustRightInd w:val="0"/>
        <w:ind w:left="8107"/>
        <w:rPr>
          <w:rFonts w:eastAsiaTheme="minorEastAsia"/>
          <w:b/>
          <w:bCs/>
          <w:sz w:val="24"/>
          <w:szCs w:val="24"/>
          <w:lang w:eastAsia="it-IT"/>
        </w:rPr>
      </w:pPr>
      <w:r w:rsidRPr="004C296D">
        <w:rPr>
          <w:rFonts w:eastAsiaTheme="minorEastAsia"/>
          <w:noProof/>
          <w:lang w:eastAsia="it-IT"/>
        </w:rPr>
        <mc:AlternateContent>
          <mc:Choice Requires="wps">
            <w:drawing>
              <wp:anchor distT="0" distB="0" distL="114300" distR="114300" simplePos="0" relativeHeight="251657216" behindDoc="0" locked="0" layoutInCell="1" allowOverlap="1" wp14:anchorId="53336B1E" wp14:editId="76A15050">
                <wp:simplePos x="0" y="0"/>
                <wp:positionH relativeFrom="margin">
                  <wp:posOffset>152400</wp:posOffset>
                </wp:positionH>
                <wp:positionV relativeFrom="margin">
                  <wp:posOffset>152400</wp:posOffset>
                </wp:positionV>
                <wp:extent cx="883285" cy="821690"/>
                <wp:effectExtent l="11430" t="12065" r="10160" b="1397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21690"/>
                        </a:xfrm>
                        <a:prstGeom prst="rect">
                          <a:avLst/>
                        </a:prstGeom>
                        <a:solidFill>
                          <a:srgbClr val="FFFFFF"/>
                        </a:solidFill>
                        <a:ln w="9525">
                          <a:solidFill>
                            <a:srgbClr val="000000"/>
                          </a:solidFill>
                          <a:miter lim="800000"/>
                          <a:headEnd/>
                          <a:tailEnd/>
                        </a:ln>
                      </wps:spPr>
                      <wps:txbx>
                        <w:txbxContent>
                          <w:p w:rsidR="008623CA" w:rsidRDefault="008623CA" w:rsidP="008623CA">
                            <w:pPr>
                              <w:jc w:val="center"/>
                            </w:pPr>
                            <w:r>
                              <w:t>Marca da bollo</w:t>
                            </w:r>
                          </w:p>
                          <w:p w:rsidR="008623CA" w:rsidRDefault="008623CA" w:rsidP="008623CA">
                            <w:pPr>
                              <w:jc w:val="center"/>
                            </w:pPr>
                            <w:r>
                              <w:t>Euro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8EF4A" id="_x0000_t202" coordsize="21600,21600" o:spt="202" path="m,l,21600r21600,l21600,xe">
                <v:stroke joinstyle="miter"/>
                <v:path gradientshapeok="t" o:connecttype="rect"/>
              </v:shapetype>
              <v:shape id="Casella di testo 1" o:spid="_x0000_s1026" type="#_x0000_t202" style="position:absolute;left:0;text-align:left;margin-left:12pt;margin-top:12pt;width:69.55pt;height:64.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">
                <v:textbox>
                  <w:txbxContent>
                    <w:p w:rsidR="008623CA" w:rsidRDefault="008623CA" w:rsidP="008623CA">
                      <w:pPr>
                        <w:jc w:val="center"/>
                      </w:pPr>
                      <w:r>
                        <w:t>Marca da bollo</w:t>
                      </w:r>
                    </w:p>
                    <w:p w:rsidR="008623CA" w:rsidRDefault="008623CA" w:rsidP="008623CA">
                      <w:pPr>
                        <w:jc w:val="center"/>
                      </w:pPr>
                      <w:r>
                        <w:t>Euro 16,00</w:t>
                      </w:r>
                    </w:p>
                  </w:txbxContent>
                </v:textbox>
                <w10:wrap type="square" anchorx="margin" anchory="margin"/>
              </v:shape>
            </w:pict>
          </mc:Fallback>
        </mc:AlternateContent>
      </w:r>
      <w:r w:rsidRPr="004C296D">
        <w:rPr>
          <w:rFonts w:eastAsiaTheme="minorEastAsia"/>
          <w:b/>
          <w:bCs/>
          <w:sz w:val="24"/>
          <w:szCs w:val="24"/>
          <w:lang w:eastAsia="it-IT"/>
        </w:rPr>
        <w:t>Allegato 2</w:t>
      </w:r>
    </w:p>
    <w:p w:rsidR="008623CA" w:rsidRPr="004C296D" w:rsidRDefault="008623CA" w:rsidP="008623CA">
      <w:pPr>
        <w:autoSpaceDE w:val="0"/>
        <w:autoSpaceDN w:val="0"/>
        <w:adjustRightInd w:val="0"/>
        <w:jc w:val="right"/>
        <w:rPr>
          <w:rFonts w:eastAsiaTheme="minorEastAsia"/>
          <w:sz w:val="24"/>
          <w:szCs w:val="24"/>
          <w:lang w:eastAsia="it-IT"/>
        </w:rPr>
      </w:pPr>
    </w:p>
    <w:p w:rsidR="008623CA" w:rsidRPr="004C296D" w:rsidRDefault="008623CA" w:rsidP="008623CA">
      <w:pPr>
        <w:autoSpaceDE w:val="0"/>
        <w:autoSpaceDN w:val="0"/>
        <w:adjustRightInd w:val="0"/>
        <w:jc w:val="right"/>
        <w:rPr>
          <w:rFonts w:eastAsiaTheme="minorEastAsia"/>
          <w:sz w:val="24"/>
          <w:szCs w:val="24"/>
          <w:lang w:eastAsia="it-IT"/>
        </w:rPr>
      </w:pPr>
      <w:r w:rsidRPr="004C296D">
        <w:rPr>
          <w:rFonts w:eastAsiaTheme="minorEastAsia"/>
          <w:sz w:val="24"/>
          <w:szCs w:val="24"/>
          <w:lang w:eastAsia="it-IT"/>
        </w:rPr>
        <w:t>Alla Regione Marche</w:t>
      </w:r>
    </w:p>
    <w:p w:rsidR="008623CA" w:rsidRPr="004C296D" w:rsidRDefault="008623CA" w:rsidP="008623CA">
      <w:pPr>
        <w:autoSpaceDE w:val="0"/>
        <w:autoSpaceDN w:val="0"/>
        <w:adjustRightInd w:val="0"/>
        <w:jc w:val="right"/>
        <w:rPr>
          <w:rFonts w:eastAsiaTheme="minorEastAsia"/>
          <w:sz w:val="24"/>
          <w:szCs w:val="24"/>
          <w:lang w:eastAsia="it-IT"/>
        </w:rPr>
      </w:pPr>
      <w:r w:rsidRPr="004C296D">
        <w:rPr>
          <w:rFonts w:eastAsiaTheme="minorEastAsia"/>
          <w:sz w:val="24"/>
          <w:szCs w:val="24"/>
          <w:lang w:eastAsia="it-IT"/>
        </w:rPr>
        <w:t>Servizio Risorse Finanziarie e Politiche Comunitarie</w:t>
      </w:r>
    </w:p>
    <w:p w:rsidR="008623CA" w:rsidRPr="004C296D" w:rsidRDefault="008623CA" w:rsidP="008623CA">
      <w:pPr>
        <w:autoSpaceDE w:val="0"/>
        <w:autoSpaceDN w:val="0"/>
        <w:adjustRightInd w:val="0"/>
        <w:jc w:val="right"/>
        <w:rPr>
          <w:rFonts w:eastAsiaTheme="minorEastAsia"/>
          <w:sz w:val="24"/>
          <w:szCs w:val="24"/>
          <w:lang w:eastAsia="it-IT"/>
        </w:rPr>
      </w:pPr>
      <w:r w:rsidRPr="004C296D">
        <w:rPr>
          <w:rFonts w:eastAsiaTheme="minorEastAsia"/>
          <w:sz w:val="24"/>
          <w:szCs w:val="24"/>
          <w:lang w:eastAsia="it-IT"/>
        </w:rPr>
        <w:t>Via Gentile Da Fabriano, 9</w:t>
      </w:r>
    </w:p>
    <w:p w:rsidR="008623CA" w:rsidRPr="004C296D" w:rsidRDefault="008623CA" w:rsidP="008623CA">
      <w:pPr>
        <w:autoSpaceDE w:val="0"/>
        <w:autoSpaceDN w:val="0"/>
        <w:adjustRightInd w:val="0"/>
        <w:jc w:val="right"/>
        <w:rPr>
          <w:rFonts w:eastAsiaTheme="minorEastAsia"/>
          <w:sz w:val="24"/>
          <w:szCs w:val="24"/>
          <w:lang w:eastAsia="it-IT"/>
        </w:rPr>
      </w:pPr>
      <w:r w:rsidRPr="004C296D">
        <w:rPr>
          <w:rFonts w:eastAsiaTheme="minorEastAsia"/>
          <w:sz w:val="24"/>
          <w:szCs w:val="24"/>
          <w:lang w:eastAsia="it-IT"/>
        </w:rPr>
        <w:t>60125 Ancona</w:t>
      </w:r>
    </w:p>
    <w:p w:rsidR="008623CA" w:rsidRPr="004C296D" w:rsidRDefault="008623CA" w:rsidP="008623CA">
      <w:pPr>
        <w:autoSpaceDE w:val="0"/>
        <w:autoSpaceDN w:val="0"/>
        <w:adjustRightInd w:val="0"/>
        <w:jc w:val="right"/>
        <w:rPr>
          <w:rFonts w:eastAsiaTheme="minorEastAsia"/>
          <w:sz w:val="24"/>
          <w:szCs w:val="24"/>
          <w:lang w:eastAsia="it-IT"/>
        </w:rPr>
      </w:pPr>
    </w:p>
    <w:p w:rsidR="008623CA" w:rsidRPr="004C296D" w:rsidRDefault="008623CA" w:rsidP="008623CA">
      <w:pPr>
        <w:autoSpaceDE w:val="0"/>
        <w:autoSpaceDN w:val="0"/>
        <w:adjustRightInd w:val="0"/>
        <w:jc w:val="center"/>
        <w:rPr>
          <w:rFonts w:eastAsiaTheme="minorEastAsia"/>
          <w:b/>
          <w:bCs/>
          <w:sz w:val="24"/>
          <w:szCs w:val="24"/>
          <w:lang w:eastAsia="it-IT"/>
        </w:rPr>
      </w:pPr>
      <w:r w:rsidRPr="004C296D">
        <w:rPr>
          <w:rFonts w:eastAsiaTheme="minorEastAsia"/>
          <w:b/>
          <w:bCs/>
          <w:sz w:val="24"/>
          <w:szCs w:val="24"/>
          <w:lang w:eastAsia="it-IT"/>
        </w:rPr>
        <w:t>MODELLO DI OFFERTA</w:t>
      </w:r>
    </w:p>
    <w:p w:rsidR="008623CA" w:rsidRPr="004C296D" w:rsidRDefault="008623CA" w:rsidP="008623CA">
      <w:pPr>
        <w:autoSpaceDE w:val="0"/>
        <w:autoSpaceDN w:val="0"/>
        <w:adjustRightInd w:val="0"/>
        <w:rPr>
          <w:rFonts w:eastAsiaTheme="minorEastAsia"/>
          <w:sz w:val="24"/>
          <w:szCs w:val="24"/>
          <w:lang w:eastAsia="it-IT"/>
        </w:rPr>
      </w:pPr>
    </w:p>
    <w:p w:rsidR="008623CA" w:rsidRPr="004C296D" w:rsidRDefault="008623CA" w:rsidP="008623CA">
      <w:pPr>
        <w:autoSpaceDE w:val="0"/>
        <w:autoSpaceDN w:val="0"/>
        <w:adjustRightInd w:val="0"/>
        <w:rPr>
          <w:rFonts w:eastAsiaTheme="minorEastAsia"/>
          <w:b/>
          <w:bCs/>
          <w:sz w:val="24"/>
          <w:szCs w:val="24"/>
          <w:lang w:eastAsia="it-IT"/>
        </w:rPr>
      </w:pPr>
      <w:r w:rsidRPr="004C296D">
        <w:rPr>
          <w:rFonts w:eastAsiaTheme="minorEastAsia"/>
          <w:sz w:val="24"/>
          <w:szCs w:val="24"/>
          <w:lang w:eastAsia="it-IT"/>
        </w:rPr>
        <w:t xml:space="preserve">Oggetto: </w:t>
      </w:r>
      <w:r w:rsidRPr="004C296D">
        <w:rPr>
          <w:rFonts w:eastAsiaTheme="minorEastAsia"/>
          <w:b/>
          <w:bCs/>
          <w:sz w:val="24"/>
          <w:szCs w:val="24"/>
          <w:lang w:eastAsia="it-IT"/>
        </w:rPr>
        <w:t>Offerta per l’acquisto del lotto n._________ Asta pubblica</w:t>
      </w:r>
    </w:p>
    <w:p w:rsidR="008623CA" w:rsidRPr="004C296D" w:rsidRDefault="008623CA" w:rsidP="008623CA">
      <w:pPr>
        <w:autoSpaceDE w:val="0"/>
        <w:autoSpaceDN w:val="0"/>
        <w:adjustRightInd w:val="0"/>
        <w:rPr>
          <w:rFonts w:eastAsiaTheme="minorEastAsia"/>
          <w:i/>
          <w:iCs/>
          <w:sz w:val="24"/>
          <w:szCs w:val="24"/>
          <w:lang w:eastAsia="it-IT"/>
        </w:rPr>
      </w:pPr>
    </w:p>
    <w:p w:rsidR="008623CA" w:rsidRPr="004C296D" w:rsidRDefault="008623CA" w:rsidP="008623CA">
      <w:pPr>
        <w:autoSpaceDE w:val="0"/>
        <w:autoSpaceDN w:val="0"/>
        <w:adjustRightInd w:val="0"/>
        <w:rPr>
          <w:rFonts w:eastAsiaTheme="minorEastAsia"/>
          <w:i/>
          <w:iCs/>
          <w:sz w:val="24"/>
          <w:szCs w:val="24"/>
          <w:lang w:eastAsia="it-IT"/>
        </w:rPr>
      </w:pPr>
      <w:r w:rsidRPr="004C296D">
        <w:rPr>
          <w:rFonts w:eastAsiaTheme="minorEastAsia"/>
          <w:i/>
          <w:iCs/>
          <w:sz w:val="24"/>
          <w:szCs w:val="24"/>
          <w:lang w:eastAsia="it-IT"/>
        </w:rPr>
        <w:t>Per le persone fisiche</w:t>
      </w:r>
    </w:p>
    <w:p w:rsidR="008623CA" w:rsidRPr="004C296D" w:rsidRDefault="008623CA" w:rsidP="008623CA">
      <w:pPr>
        <w:autoSpaceDE w:val="0"/>
        <w:autoSpaceDN w:val="0"/>
        <w:adjustRightInd w:val="0"/>
        <w:jc w:val="both"/>
        <w:rPr>
          <w:rFonts w:eastAsiaTheme="minorEastAsia"/>
          <w:sz w:val="24"/>
          <w:szCs w:val="24"/>
          <w:lang w:eastAsia="it-IT"/>
        </w:rPr>
      </w:pPr>
      <w:r w:rsidRPr="004C296D">
        <w:rPr>
          <w:rFonts w:eastAsiaTheme="minorEastAsia"/>
          <w:sz w:val="24"/>
          <w:szCs w:val="24"/>
          <w:lang w:eastAsia="it-IT"/>
        </w:rPr>
        <w:t>Il/i sottoscritto/i ..................................................., nato/i a .............., prov. .........., il .................................,</w:t>
      </w:r>
    </w:p>
    <w:p w:rsidR="008623CA" w:rsidRPr="004C296D" w:rsidRDefault="008623CA" w:rsidP="008623CA">
      <w:pPr>
        <w:autoSpaceDE w:val="0"/>
        <w:autoSpaceDN w:val="0"/>
        <w:adjustRightInd w:val="0"/>
        <w:jc w:val="both"/>
        <w:rPr>
          <w:rFonts w:eastAsiaTheme="minorEastAsia"/>
          <w:sz w:val="24"/>
          <w:szCs w:val="24"/>
          <w:lang w:eastAsia="it-IT"/>
        </w:rPr>
      </w:pPr>
      <w:r w:rsidRPr="004C296D">
        <w:rPr>
          <w:rFonts w:eastAsiaTheme="minorEastAsia"/>
          <w:sz w:val="24"/>
          <w:szCs w:val="24"/>
          <w:lang w:eastAsia="it-IT"/>
        </w:rPr>
        <w:t>residente/i in ............................., via/piazza ........................... e domiciliato/i in ................................ Cod.</w:t>
      </w:r>
    </w:p>
    <w:p w:rsidR="008623CA" w:rsidRPr="004C296D" w:rsidRDefault="008623CA" w:rsidP="008623CA">
      <w:pPr>
        <w:autoSpaceDE w:val="0"/>
        <w:autoSpaceDN w:val="0"/>
        <w:adjustRightInd w:val="0"/>
        <w:jc w:val="both"/>
        <w:rPr>
          <w:rFonts w:eastAsiaTheme="minorEastAsia"/>
          <w:sz w:val="24"/>
          <w:szCs w:val="24"/>
          <w:lang w:eastAsia="it-IT"/>
        </w:rPr>
      </w:pPr>
      <w:r w:rsidRPr="004C296D">
        <w:rPr>
          <w:rFonts w:eastAsiaTheme="minorEastAsia"/>
          <w:sz w:val="24"/>
          <w:szCs w:val="24"/>
          <w:lang w:eastAsia="it-IT"/>
        </w:rPr>
        <w:t>Fisc. .................................., tel. ……………..….., in possesso della piena capacità di agire,</w:t>
      </w:r>
    </w:p>
    <w:p w:rsidR="008623CA" w:rsidRPr="004C296D" w:rsidRDefault="008623CA" w:rsidP="008623CA">
      <w:pPr>
        <w:autoSpaceDE w:val="0"/>
        <w:autoSpaceDN w:val="0"/>
        <w:adjustRightInd w:val="0"/>
        <w:jc w:val="center"/>
        <w:rPr>
          <w:rFonts w:eastAsiaTheme="minorEastAsia"/>
          <w:sz w:val="24"/>
          <w:szCs w:val="24"/>
          <w:lang w:eastAsia="it-IT"/>
        </w:rPr>
      </w:pPr>
    </w:p>
    <w:p w:rsidR="008623CA" w:rsidRPr="004C296D" w:rsidRDefault="008623CA" w:rsidP="008623CA">
      <w:pPr>
        <w:autoSpaceDE w:val="0"/>
        <w:autoSpaceDN w:val="0"/>
        <w:adjustRightInd w:val="0"/>
        <w:jc w:val="center"/>
        <w:rPr>
          <w:rFonts w:eastAsiaTheme="minorEastAsia"/>
          <w:sz w:val="24"/>
          <w:szCs w:val="24"/>
          <w:lang w:eastAsia="it-IT"/>
        </w:rPr>
      </w:pPr>
      <w:r w:rsidRPr="004C296D">
        <w:rPr>
          <w:rFonts w:eastAsiaTheme="minorEastAsia"/>
          <w:sz w:val="24"/>
          <w:szCs w:val="24"/>
          <w:lang w:eastAsia="it-IT"/>
        </w:rPr>
        <w:t>ovvero</w:t>
      </w:r>
    </w:p>
    <w:p w:rsidR="008623CA" w:rsidRPr="004C296D" w:rsidRDefault="008623CA" w:rsidP="008623CA">
      <w:pPr>
        <w:autoSpaceDE w:val="0"/>
        <w:autoSpaceDN w:val="0"/>
        <w:adjustRightInd w:val="0"/>
        <w:rPr>
          <w:rFonts w:eastAsiaTheme="minorEastAsia"/>
          <w:i/>
          <w:iCs/>
          <w:sz w:val="24"/>
          <w:szCs w:val="24"/>
          <w:lang w:eastAsia="it-IT"/>
        </w:rPr>
      </w:pPr>
    </w:p>
    <w:p w:rsidR="008623CA" w:rsidRPr="004C296D" w:rsidRDefault="008623CA" w:rsidP="008623CA">
      <w:pPr>
        <w:autoSpaceDE w:val="0"/>
        <w:autoSpaceDN w:val="0"/>
        <w:adjustRightInd w:val="0"/>
        <w:rPr>
          <w:rFonts w:eastAsiaTheme="minorEastAsia"/>
          <w:i/>
          <w:iCs/>
          <w:sz w:val="24"/>
          <w:szCs w:val="24"/>
          <w:lang w:eastAsia="it-IT"/>
        </w:rPr>
      </w:pPr>
      <w:r w:rsidRPr="004C296D">
        <w:rPr>
          <w:rFonts w:eastAsiaTheme="minorEastAsia"/>
          <w:i/>
          <w:iCs/>
          <w:sz w:val="24"/>
          <w:szCs w:val="24"/>
          <w:lang w:eastAsia="it-IT"/>
        </w:rPr>
        <w:t>Per le persone giuridiche</w:t>
      </w:r>
    </w:p>
    <w:p w:rsidR="008623CA" w:rsidRPr="004C296D" w:rsidRDefault="008623CA" w:rsidP="008623CA">
      <w:pPr>
        <w:autoSpaceDE w:val="0"/>
        <w:autoSpaceDN w:val="0"/>
        <w:adjustRightInd w:val="0"/>
        <w:rPr>
          <w:rFonts w:eastAsiaTheme="minorEastAsia"/>
          <w:sz w:val="24"/>
          <w:szCs w:val="24"/>
          <w:lang w:eastAsia="it-IT"/>
        </w:rPr>
      </w:pPr>
      <w:r w:rsidRPr="004C296D">
        <w:rPr>
          <w:rFonts w:eastAsiaTheme="minorEastAsia"/>
          <w:sz w:val="24"/>
          <w:szCs w:val="24"/>
          <w:lang w:eastAsia="it-IT"/>
        </w:rPr>
        <w:t>Il sottoscritto……………………….…..nato a ................................, prov. .........., il .................................,</w:t>
      </w:r>
    </w:p>
    <w:p w:rsidR="008623CA" w:rsidRPr="004C296D" w:rsidRDefault="008623CA" w:rsidP="008623CA">
      <w:pPr>
        <w:autoSpaceDE w:val="0"/>
        <w:autoSpaceDN w:val="0"/>
        <w:adjustRightInd w:val="0"/>
        <w:rPr>
          <w:rFonts w:eastAsiaTheme="minorEastAsia"/>
          <w:sz w:val="24"/>
          <w:szCs w:val="24"/>
          <w:lang w:eastAsia="it-IT"/>
        </w:rPr>
      </w:pPr>
      <w:r w:rsidRPr="004C296D">
        <w:rPr>
          <w:rFonts w:eastAsiaTheme="minorEastAsia"/>
          <w:sz w:val="24"/>
          <w:szCs w:val="24"/>
          <w:lang w:eastAsia="it-IT"/>
        </w:rPr>
        <w:t>residente in .............................., via/piazza .................................... e domiciliato in ............................. , in</w:t>
      </w:r>
    </w:p>
    <w:p w:rsidR="008623CA" w:rsidRPr="004C296D" w:rsidRDefault="008623CA" w:rsidP="008623CA">
      <w:pPr>
        <w:autoSpaceDE w:val="0"/>
        <w:autoSpaceDN w:val="0"/>
        <w:adjustRightInd w:val="0"/>
        <w:jc w:val="both"/>
        <w:rPr>
          <w:rFonts w:eastAsiaTheme="minorEastAsia"/>
          <w:sz w:val="24"/>
          <w:szCs w:val="24"/>
          <w:lang w:eastAsia="it-IT"/>
        </w:rPr>
      </w:pPr>
      <w:r w:rsidRPr="004C296D">
        <w:rPr>
          <w:rFonts w:eastAsiaTheme="minorEastAsia"/>
          <w:sz w:val="24"/>
          <w:szCs w:val="24"/>
          <w:lang w:eastAsia="it-IT"/>
        </w:rPr>
        <w:t>possesso della piena capacità di agire ed in qualità di ………………………………..…….……… della impresa/Società/Ente/Associazione/Fondazione……………………………………..., con sede legale in………………..…via/piazza…………………….….., C.F……………………………… P.IVA……………...………, tel. ………………………...., PEC: …………………………;</w:t>
      </w:r>
    </w:p>
    <w:p w:rsidR="008623CA" w:rsidRPr="004C296D" w:rsidRDefault="008623CA" w:rsidP="008623CA">
      <w:pPr>
        <w:autoSpaceDE w:val="0"/>
        <w:autoSpaceDN w:val="0"/>
        <w:adjustRightInd w:val="0"/>
        <w:rPr>
          <w:rFonts w:eastAsiaTheme="minorEastAsia"/>
          <w:b/>
          <w:bCs/>
          <w:sz w:val="24"/>
          <w:szCs w:val="24"/>
          <w:lang w:eastAsia="it-IT"/>
        </w:rPr>
      </w:pPr>
    </w:p>
    <w:p w:rsidR="008623CA" w:rsidRPr="004C296D" w:rsidRDefault="008623CA" w:rsidP="008623CA">
      <w:pPr>
        <w:autoSpaceDE w:val="0"/>
        <w:autoSpaceDN w:val="0"/>
        <w:adjustRightInd w:val="0"/>
        <w:jc w:val="center"/>
        <w:rPr>
          <w:rFonts w:eastAsiaTheme="minorEastAsia"/>
          <w:b/>
          <w:bCs/>
          <w:sz w:val="24"/>
          <w:szCs w:val="24"/>
          <w:lang w:eastAsia="it-IT"/>
        </w:rPr>
      </w:pPr>
      <w:r w:rsidRPr="004C296D">
        <w:rPr>
          <w:rFonts w:eastAsiaTheme="minorEastAsia"/>
          <w:b/>
          <w:bCs/>
          <w:sz w:val="24"/>
          <w:szCs w:val="24"/>
          <w:lang w:eastAsia="it-IT"/>
        </w:rPr>
        <w:t>CHIEDE/ONO</w:t>
      </w:r>
    </w:p>
    <w:p w:rsidR="008623CA" w:rsidRPr="004C296D" w:rsidRDefault="008623CA" w:rsidP="008623CA">
      <w:pPr>
        <w:autoSpaceDE w:val="0"/>
        <w:autoSpaceDN w:val="0"/>
        <w:adjustRightInd w:val="0"/>
        <w:rPr>
          <w:rFonts w:eastAsiaTheme="minorEastAsia"/>
          <w:sz w:val="24"/>
          <w:szCs w:val="24"/>
          <w:lang w:eastAsia="it-IT"/>
        </w:rPr>
      </w:pPr>
    </w:p>
    <w:p w:rsidR="008623CA" w:rsidRPr="004C296D" w:rsidRDefault="008623CA" w:rsidP="008623CA">
      <w:pPr>
        <w:autoSpaceDE w:val="0"/>
        <w:autoSpaceDN w:val="0"/>
        <w:adjustRightInd w:val="0"/>
        <w:jc w:val="both"/>
        <w:rPr>
          <w:rFonts w:eastAsiaTheme="minorEastAsia"/>
          <w:sz w:val="24"/>
          <w:szCs w:val="24"/>
          <w:lang w:eastAsia="it-IT"/>
        </w:rPr>
      </w:pPr>
      <w:r w:rsidRPr="004C296D">
        <w:rPr>
          <w:rFonts w:eastAsiaTheme="minorEastAsia"/>
          <w:sz w:val="24"/>
          <w:szCs w:val="24"/>
          <w:lang w:eastAsia="it-IT"/>
        </w:rPr>
        <w:t xml:space="preserve">di acquistare il seguente immobile: lotto n................................................................................ offrendo il prezzo di Euro (in cifre)……………..... (in lettere).................................................................................... ed </w:t>
      </w:r>
      <w:r w:rsidRPr="004C296D">
        <w:rPr>
          <w:rFonts w:eastAsiaTheme="minorEastAsia"/>
          <w:sz w:val="24"/>
          <w:szCs w:val="24"/>
        </w:rPr>
        <w:t>accettare, senza alcuna riserva, tutte le condizioni, nessuna esclusa, previste nel presente bando e di ben conoscere l’immobile, il suo valore e lo stato di fatto e di diritto in cui si trova.</w:t>
      </w:r>
    </w:p>
    <w:p w:rsidR="008623CA" w:rsidRPr="004C296D" w:rsidRDefault="008623CA" w:rsidP="008623CA">
      <w:pPr>
        <w:autoSpaceDE w:val="0"/>
        <w:autoSpaceDN w:val="0"/>
        <w:adjustRightInd w:val="0"/>
        <w:jc w:val="both"/>
        <w:rPr>
          <w:rFonts w:eastAsiaTheme="minorEastAsia"/>
          <w:i/>
          <w:iCs/>
          <w:sz w:val="24"/>
          <w:szCs w:val="24"/>
          <w:lang w:eastAsia="it-IT"/>
        </w:rPr>
      </w:pPr>
    </w:p>
    <w:p w:rsidR="008623CA" w:rsidRPr="004C296D" w:rsidRDefault="008623CA" w:rsidP="008623CA">
      <w:pPr>
        <w:autoSpaceDE w:val="0"/>
        <w:autoSpaceDN w:val="0"/>
        <w:adjustRightInd w:val="0"/>
        <w:rPr>
          <w:rFonts w:eastAsiaTheme="minorEastAsia"/>
          <w:sz w:val="24"/>
          <w:szCs w:val="24"/>
          <w:lang w:eastAsia="it-IT"/>
        </w:rPr>
      </w:pPr>
      <w:r w:rsidRPr="004C296D">
        <w:rPr>
          <w:rFonts w:eastAsiaTheme="minorEastAsia"/>
          <w:sz w:val="24"/>
          <w:szCs w:val="24"/>
          <w:lang w:eastAsia="it-IT"/>
        </w:rPr>
        <w:t>Data</w:t>
      </w:r>
    </w:p>
    <w:p w:rsidR="008623CA" w:rsidRPr="004C296D" w:rsidRDefault="008623CA" w:rsidP="008623CA">
      <w:pPr>
        <w:autoSpaceDE w:val="0"/>
        <w:autoSpaceDN w:val="0"/>
        <w:adjustRightInd w:val="0"/>
        <w:ind w:left="5672" w:firstLine="709"/>
        <w:rPr>
          <w:rFonts w:eastAsiaTheme="minorEastAsia"/>
          <w:sz w:val="24"/>
          <w:szCs w:val="24"/>
          <w:lang w:eastAsia="it-IT"/>
        </w:rPr>
      </w:pPr>
      <w:r w:rsidRPr="004C296D">
        <w:rPr>
          <w:rFonts w:eastAsiaTheme="minorEastAsia"/>
          <w:sz w:val="24"/>
          <w:szCs w:val="24"/>
          <w:lang w:eastAsia="it-IT"/>
        </w:rPr>
        <w:t xml:space="preserve">IL/I RICHIEDENTE/I </w:t>
      </w:r>
      <w:r w:rsidRPr="004C296D">
        <w:rPr>
          <w:rFonts w:eastAsiaTheme="minorEastAsia"/>
          <w:sz w:val="24"/>
          <w:szCs w:val="24"/>
          <w:vertAlign w:val="superscript"/>
          <w:lang w:eastAsia="it-IT"/>
        </w:rPr>
        <w:t>(1)</w:t>
      </w:r>
    </w:p>
    <w:p w:rsidR="008623CA" w:rsidRPr="004C296D" w:rsidRDefault="008623CA" w:rsidP="008623CA">
      <w:pPr>
        <w:autoSpaceDE w:val="0"/>
        <w:autoSpaceDN w:val="0"/>
        <w:adjustRightInd w:val="0"/>
        <w:rPr>
          <w:rFonts w:eastAsiaTheme="minorEastAsia"/>
          <w:sz w:val="24"/>
          <w:szCs w:val="24"/>
          <w:lang w:eastAsia="it-IT"/>
        </w:rPr>
      </w:pPr>
      <w:r w:rsidRPr="004C296D">
        <w:rPr>
          <w:rFonts w:eastAsiaTheme="minorEastAsia"/>
          <w:sz w:val="24"/>
          <w:szCs w:val="24"/>
          <w:lang w:eastAsia="it-IT"/>
        </w:rPr>
        <w:tab/>
      </w:r>
      <w:r w:rsidRPr="004C296D">
        <w:rPr>
          <w:rFonts w:eastAsiaTheme="minorEastAsia"/>
          <w:sz w:val="24"/>
          <w:szCs w:val="24"/>
          <w:lang w:eastAsia="it-IT"/>
        </w:rPr>
        <w:tab/>
      </w:r>
      <w:r w:rsidRPr="004C296D">
        <w:rPr>
          <w:rFonts w:eastAsiaTheme="minorEastAsia"/>
          <w:sz w:val="24"/>
          <w:szCs w:val="24"/>
          <w:lang w:eastAsia="it-IT"/>
        </w:rPr>
        <w:tab/>
      </w:r>
      <w:r w:rsidRPr="004C296D">
        <w:rPr>
          <w:rFonts w:eastAsiaTheme="minorEastAsia"/>
          <w:sz w:val="24"/>
          <w:szCs w:val="24"/>
          <w:lang w:eastAsia="it-IT"/>
        </w:rPr>
        <w:tab/>
      </w:r>
      <w:r w:rsidRPr="004C296D">
        <w:rPr>
          <w:rFonts w:eastAsiaTheme="minorEastAsia"/>
          <w:sz w:val="24"/>
          <w:szCs w:val="24"/>
          <w:lang w:eastAsia="it-IT"/>
        </w:rPr>
        <w:tab/>
      </w:r>
      <w:r w:rsidRPr="004C296D">
        <w:rPr>
          <w:rFonts w:eastAsiaTheme="minorEastAsia"/>
          <w:sz w:val="24"/>
          <w:szCs w:val="24"/>
          <w:lang w:eastAsia="it-IT"/>
        </w:rPr>
        <w:tab/>
      </w:r>
      <w:r w:rsidRPr="004C296D">
        <w:rPr>
          <w:rFonts w:eastAsiaTheme="minorEastAsia"/>
          <w:sz w:val="24"/>
          <w:szCs w:val="24"/>
          <w:lang w:eastAsia="it-IT"/>
        </w:rPr>
        <w:tab/>
      </w:r>
      <w:r w:rsidRPr="004C296D">
        <w:rPr>
          <w:rFonts w:eastAsiaTheme="minorEastAsia"/>
          <w:sz w:val="24"/>
          <w:szCs w:val="24"/>
          <w:lang w:eastAsia="it-IT"/>
        </w:rPr>
        <w:tab/>
        <w:t xml:space="preserve">         ___________________</w:t>
      </w:r>
    </w:p>
    <w:p w:rsidR="008623CA" w:rsidRPr="004C296D" w:rsidRDefault="008623CA" w:rsidP="008623CA">
      <w:pPr>
        <w:autoSpaceDE w:val="0"/>
        <w:autoSpaceDN w:val="0"/>
        <w:adjustRightInd w:val="0"/>
        <w:rPr>
          <w:rFonts w:eastAsiaTheme="minorEastAsia"/>
          <w:sz w:val="24"/>
          <w:szCs w:val="24"/>
          <w:lang w:eastAsia="it-IT"/>
        </w:rPr>
      </w:pPr>
    </w:p>
    <w:p w:rsidR="008623CA" w:rsidRDefault="008623CA" w:rsidP="008623CA">
      <w:pPr>
        <w:autoSpaceDE w:val="0"/>
        <w:autoSpaceDN w:val="0"/>
        <w:adjustRightInd w:val="0"/>
        <w:jc w:val="both"/>
      </w:pPr>
      <w:r w:rsidRPr="004C296D">
        <w:rPr>
          <w:rFonts w:eastAsiaTheme="minorEastAsia"/>
          <w:b/>
          <w:bCs/>
          <w:u w:val="single"/>
          <w:vertAlign w:val="superscript"/>
        </w:rPr>
        <w:t>(1)</w:t>
      </w:r>
      <w:r w:rsidRPr="004C296D">
        <w:rPr>
          <w:rFonts w:eastAsiaTheme="minorEastAsia"/>
          <w:b/>
          <w:bCs/>
          <w:lang w:eastAsia="it-IT"/>
        </w:rPr>
        <w:t xml:space="preserve"> In caso di offerta congiunta presentata da una pluralità di persone (fisiche o giuridiche) la stessa deve essere resa e sottoscritta sul presente modello da tutti gli offerenti.</w:t>
      </w:r>
    </w:p>
    <w:p w:rsidR="008623CA" w:rsidRDefault="008623CA" w:rsidP="00DC2A4D">
      <w:pPr>
        <w:pStyle w:val="Rientrocorpodeltesto"/>
        <w:ind w:left="0"/>
        <w:rPr>
          <w:rFonts w:ascii="Helvetica" w:hAnsi="Helvetica" w:cs="Helvetica"/>
          <w:sz w:val="24"/>
          <w:szCs w:val="24"/>
        </w:rPr>
      </w:pPr>
    </w:p>
    <w:p w:rsidR="008623CA" w:rsidRDefault="008623CA" w:rsidP="00DC2A4D">
      <w:pPr>
        <w:pStyle w:val="Rientrocorpodeltesto"/>
        <w:ind w:left="0"/>
        <w:rPr>
          <w:rFonts w:ascii="Helvetica" w:hAnsi="Helvetica" w:cs="Helvetica"/>
          <w:sz w:val="24"/>
          <w:szCs w:val="24"/>
        </w:rPr>
      </w:pPr>
    </w:p>
    <w:p w:rsidR="008623CA" w:rsidRDefault="008623CA" w:rsidP="00DC2A4D">
      <w:pPr>
        <w:pStyle w:val="Rientrocorpodeltesto"/>
        <w:ind w:left="0"/>
        <w:rPr>
          <w:rFonts w:ascii="Helvetica" w:hAnsi="Helvetica" w:cs="Helvetica"/>
          <w:sz w:val="24"/>
          <w:szCs w:val="24"/>
        </w:rPr>
      </w:pPr>
    </w:p>
    <w:p w:rsidR="008623CA" w:rsidRPr="004C296D" w:rsidRDefault="008623CA" w:rsidP="008623CA">
      <w:pPr>
        <w:jc w:val="right"/>
        <w:rPr>
          <w:rFonts w:eastAsiaTheme="minorEastAsia"/>
          <w:b/>
          <w:bCs/>
          <w:sz w:val="24"/>
          <w:szCs w:val="24"/>
        </w:rPr>
      </w:pPr>
      <w:r w:rsidRPr="004C296D">
        <w:rPr>
          <w:rFonts w:eastAsiaTheme="minorEastAsia"/>
          <w:b/>
          <w:bCs/>
          <w:sz w:val="24"/>
          <w:szCs w:val="24"/>
        </w:rPr>
        <w:t>Allegato 3</w:t>
      </w:r>
    </w:p>
    <w:p w:rsidR="008623CA" w:rsidRPr="004C296D" w:rsidRDefault="008623CA" w:rsidP="008623CA">
      <w:pPr>
        <w:jc w:val="center"/>
        <w:rPr>
          <w:rFonts w:eastAsiaTheme="minorEastAsia"/>
          <w:b/>
          <w:bCs/>
          <w:sz w:val="24"/>
          <w:szCs w:val="24"/>
        </w:rPr>
      </w:pPr>
    </w:p>
    <w:p w:rsidR="008623CA" w:rsidRPr="004C296D" w:rsidRDefault="008623CA" w:rsidP="008623CA">
      <w:pPr>
        <w:jc w:val="center"/>
        <w:rPr>
          <w:rFonts w:eastAsiaTheme="minorEastAsia"/>
          <w:b/>
          <w:bCs/>
          <w:sz w:val="24"/>
          <w:szCs w:val="24"/>
        </w:rPr>
      </w:pPr>
      <w:r w:rsidRPr="004C296D">
        <w:rPr>
          <w:rFonts w:eastAsiaTheme="minorEastAsia"/>
          <w:b/>
          <w:bCs/>
          <w:sz w:val="24"/>
          <w:szCs w:val="24"/>
        </w:rPr>
        <w:t>SCHEMA DI FIDEJUSSIONE A GARANZIA DELL’OFFERTA</w:t>
      </w:r>
    </w:p>
    <w:p w:rsidR="008623CA" w:rsidRPr="004C296D" w:rsidRDefault="008623CA" w:rsidP="008623CA">
      <w:pPr>
        <w:rPr>
          <w:rFonts w:eastAsiaTheme="minorEastAsia"/>
          <w:sz w:val="24"/>
          <w:szCs w:val="24"/>
        </w:rPr>
      </w:pPr>
    </w:p>
    <w:p w:rsidR="008623CA" w:rsidRPr="004C296D" w:rsidRDefault="008623CA" w:rsidP="008623CA">
      <w:pPr>
        <w:rPr>
          <w:rFonts w:eastAsiaTheme="minorEastAsia"/>
          <w:sz w:val="24"/>
          <w:szCs w:val="24"/>
        </w:rPr>
      </w:pPr>
    </w:p>
    <w:p w:rsidR="008623CA" w:rsidRPr="004C296D" w:rsidRDefault="008623CA" w:rsidP="008623CA">
      <w:pPr>
        <w:rPr>
          <w:rFonts w:eastAsiaTheme="minorEastAsia"/>
          <w:sz w:val="24"/>
          <w:szCs w:val="24"/>
        </w:rPr>
      </w:pPr>
      <w:r w:rsidRPr="004C296D">
        <w:rPr>
          <w:rFonts w:eastAsiaTheme="minorEastAsia"/>
          <w:sz w:val="24"/>
          <w:szCs w:val="24"/>
        </w:rPr>
        <w:t>Premesso che:</w:t>
      </w:r>
    </w:p>
    <w:p w:rsidR="008623CA" w:rsidRPr="004C296D" w:rsidRDefault="008623CA" w:rsidP="008623CA">
      <w:pPr>
        <w:jc w:val="both"/>
        <w:rPr>
          <w:rFonts w:eastAsiaTheme="minorEastAsia"/>
          <w:sz w:val="24"/>
          <w:szCs w:val="24"/>
        </w:rPr>
      </w:pPr>
      <w:r w:rsidRPr="004C296D">
        <w:rPr>
          <w:rFonts w:eastAsiaTheme="minorEastAsia"/>
          <w:sz w:val="24"/>
          <w:szCs w:val="24"/>
        </w:rPr>
        <w:t>- il giorno …………….. l’Amministrazione regionale procederà ad un pubblico incanto per l'alienazione di cespiti immobiliari di proprietà;</w:t>
      </w:r>
    </w:p>
    <w:p w:rsidR="008623CA" w:rsidRPr="004C296D" w:rsidRDefault="008623CA" w:rsidP="008623CA">
      <w:pPr>
        <w:jc w:val="both"/>
        <w:rPr>
          <w:rFonts w:eastAsiaTheme="minorEastAsia"/>
          <w:sz w:val="24"/>
          <w:szCs w:val="24"/>
        </w:rPr>
      </w:pPr>
      <w:r w:rsidRPr="004C296D">
        <w:rPr>
          <w:rFonts w:eastAsiaTheme="minorEastAsia"/>
          <w:sz w:val="24"/>
          <w:szCs w:val="24"/>
        </w:rPr>
        <w:t>- in base alle disposizioni del bando di gara, per essere ammessi alla gara è richiesta la costituzione a garanzia dell’offerta fidejussione bancaria o polizza fidejussoria assicurativa;</w:t>
      </w:r>
    </w:p>
    <w:p w:rsidR="008623CA" w:rsidRPr="004C296D" w:rsidRDefault="008623CA" w:rsidP="008623CA">
      <w:pPr>
        <w:rPr>
          <w:rFonts w:eastAsiaTheme="minorEastAsia"/>
          <w:sz w:val="24"/>
          <w:szCs w:val="24"/>
        </w:rPr>
      </w:pPr>
    </w:p>
    <w:p w:rsidR="008623CA" w:rsidRPr="004C296D" w:rsidRDefault="008623CA" w:rsidP="008623CA">
      <w:pPr>
        <w:rPr>
          <w:rFonts w:eastAsiaTheme="minorEastAsia"/>
          <w:sz w:val="24"/>
          <w:szCs w:val="24"/>
        </w:rPr>
      </w:pPr>
    </w:p>
    <w:p w:rsidR="008623CA" w:rsidRPr="004C296D" w:rsidRDefault="008623CA" w:rsidP="008623CA">
      <w:pPr>
        <w:jc w:val="center"/>
        <w:rPr>
          <w:rFonts w:eastAsiaTheme="minorEastAsia"/>
          <w:b/>
          <w:bCs/>
          <w:sz w:val="24"/>
          <w:szCs w:val="24"/>
        </w:rPr>
      </w:pPr>
      <w:r w:rsidRPr="004C296D">
        <w:rPr>
          <w:rFonts w:eastAsiaTheme="minorEastAsia"/>
          <w:b/>
          <w:bCs/>
          <w:sz w:val="24"/>
          <w:szCs w:val="24"/>
        </w:rPr>
        <w:t>TUTTO CIO’ PREMESSO</w:t>
      </w:r>
    </w:p>
    <w:p w:rsidR="008623CA" w:rsidRPr="004C296D" w:rsidRDefault="008623CA" w:rsidP="008623CA">
      <w:pPr>
        <w:jc w:val="center"/>
        <w:rPr>
          <w:rFonts w:eastAsiaTheme="minorEastAsia"/>
          <w:b/>
          <w:bCs/>
          <w:sz w:val="24"/>
          <w:szCs w:val="24"/>
        </w:rPr>
      </w:pPr>
    </w:p>
    <w:p w:rsidR="008623CA" w:rsidRPr="004C296D" w:rsidRDefault="008623CA" w:rsidP="008623CA">
      <w:pPr>
        <w:jc w:val="center"/>
        <w:rPr>
          <w:rFonts w:eastAsiaTheme="minorEastAsia"/>
          <w:b/>
          <w:bCs/>
          <w:sz w:val="24"/>
          <w:szCs w:val="24"/>
        </w:rPr>
      </w:pPr>
    </w:p>
    <w:p w:rsidR="008623CA" w:rsidRPr="004C296D" w:rsidRDefault="008623CA" w:rsidP="008623CA">
      <w:pPr>
        <w:jc w:val="both"/>
        <w:rPr>
          <w:rFonts w:eastAsiaTheme="minorEastAsia"/>
          <w:sz w:val="24"/>
          <w:szCs w:val="24"/>
        </w:rPr>
      </w:pPr>
      <w:r w:rsidRPr="004C296D">
        <w:rPr>
          <w:rFonts w:eastAsiaTheme="minorEastAsia"/>
          <w:sz w:val="24"/>
          <w:szCs w:val="24"/>
        </w:rPr>
        <w:t>Il/La sottoscritto/a Istituto di Credito Banca/Compagnia di assicurazioni …………………………………………………………………….., con sede in via ……………………………………………., …… ……………… (……) e per esso/a i suoi legali rappresentanti costituiscono fidejussione nell'interesse di …………………………………………………………………………………………………….………..</w:t>
      </w:r>
    </w:p>
    <w:p w:rsidR="008623CA" w:rsidRPr="004C296D" w:rsidRDefault="008623CA" w:rsidP="008623CA">
      <w:pPr>
        <w:jc w:val="center"/>
        <w:rPr>
          <w:rFonts w:eastAsiaTheme="minorEastAsia"/>
          <w:b/>
          <w:bCs/>
          <w:sz w:val="24"/>
          <w:szCs w:val="24"/>
        </w:rPr>
      </w:pPr>
      <w:r w:rsidRPr="004C296D">
        <w:rPr>
          <w:rFonts w:eastAsiaTheme="minorEastAsia"/>
          <w:b/>
          <w:bCs/>
          <w:sz w:val="24"/>
          <w:szCs w:val="24"/>
        </w:rPr>
        <w:t>(devono essere riportati i dati identificativi di tutte le persone fisiche/giuridiche offerenti)</w:t>
      </w:r>
    </w:p>
    <w:p w:rsidR="008623CA" w:rsidRPr="004C296D" w:rsidRDefault="008623CA" w:rsidP="008623CA">
      <w:pPr>
        <w:jc w:val="center"/>
        <w:rPr>
          <w:rFonts w:eastAsiaTheme="minorEastAsia"/>
          <w:b/>
          <w:bCs/>
          <w:sz w:val="24"/>
          <w:szCs w:val="24"/>
        </w:rPr>
      </w:pPr>
    </w:p>
    <w:p w:rsidR="008623CA" w:rsidRPr="004C296D" w:rsidRDefault="008623CA" w:rsidP="008623CA">
      <w:pPr>
        <w:jc w:val="both"/>
        <w:rPr>
          <w:rFonts w:eastAsiaTheme="minorEastAsia"/>
          <w:sz w:val="24"/>
          <w:szCs w:val="24"/>
        </w:rPr>
      </w:pPr>
      <w:r w:rsidRPr="004C296D">
        <w:rPr>
          <w:rFonts w:eastAsiaTheme="minorEastAsia"/>
          <w:sz w:val="24"/>
          <w:szCs w:val="24"/>
        </w:rPr>
        <w:t>ed a favore della Regione Marche sino alla concorrenza di Euro …………………………………. corrispondenti all'ammontare della garanzia cauzionale.</w:t>
      </w:r>
    </w:p>
    <w:p w:rsidR="008623CA" w:rsidRPr="004C296D" w:rsidRDefault="008623CA" w:rsidP="008623CA">
      <w:pPr>
        <w:spacing w:before="120"/>
        <w:jc w:val="both"/>
        <w:rPr>
          <w:rFonts w:eastAsiaTheme="minorEastAsia"/>
          <w:sz w:val="24"/>
          <w:szCs w:val="24"/>
        </w:rPr>
      </w:pPr>
      <w:r w:rsidRPr="004C296D">
        <w:rPr>
          <w:rFonts w:eastAsiaTheme="minorEastAsia"/>
          <w:sz w:val="24"/>
          <w:szCs w:val="24"/>
        </w:rPr>
        <w:t>Conseguentemente il/la sottoscritto/a Istituto di Credito/Banca/Compagnia di assicurazioni ………………………………………………………………………..</w:t>
      </w:r>
    </w:p>
    <w:p w:rsidR="008623CA" w:rsidRPr="004C296D" w:rsidRDefault="008623CA" w:rsidP="008623CA">
      <w:pPr>
        <w:jc w:val="both"/>
        <w:rPr>
          <w:rFonts w:eastAsiaTheme="minorEastAsia"/>
          <w:sz w:val="24"/>
          <w:szCs w:val="24"/>
        </w:rPr>
      </w:pPr>
    </w:p>
    <w:p w:rsidR="008623CA" w:rsidRPr="004C296D" w:rsidRDefault="008623CA" w:rsidP="008623CA">
      <w:pPr>
        <w:jc w:val="both"/>
        <w:rPr>
          <w:rFonts w:eastAsiaTheme="minorEastAsia"/>
          <w:sz w:val="24"/>
          <w:szCs w:val="24"/>
        </w:rPr>
      </w:pPr>
      <w:r w:rsidRPr="004C296D">
        <w:rPr>
          <w:rFonts w:eastAsiaTheme="minorEastAsia"/>
          <w:sz w:val="24"/>
          <w:szCs w:val="24"/>
        </w:rPr>
        <w:t>si obbliga, sin d'ora ed incondizionatamente, escludendo rispettivamente il beneficio della preventiva escussione di cui all'art. 1944 c.c. e la decadenza di cui all'art. 1957 c.c., ad effettuare a semplice richiesta scritta della Regione Marche, senza alcuna riserva, il pagamento del predetto importo in favore dell’Amministrazione stessa.</w:t>
      </w:r>
    </w:p>
    <w:p w:rsidR="008623CA" w:rsidRPr="004C296D" w:rsidRDefault="008623CA" w:rsidP="008623CA">
      <w:pPr>
        <w:jc w:val="both"/>
        <w:rPr>
          <w:rFonts w:eastAsiaTheme="minorEastAsia"/>
          <w:sz w:val="24"/>
          <w:szCs w:val="24"/>
        </w:rPr>
      </w:pPr>
    </w:p>
    <w:p w:rsidR="008623CA" w:rsidRPr="004C296D" w:rsidRDefault="008623CA" w:rsidP="008623CA">
      <w:pPr>
        <w:ind w:firstLine="708"/>
        <w:rPr>
          <w:rFonts w:eastAsiaTheme="minorEastAsia"/>
          <w:sz w:val="24"/>
          <w:szCs w:val="24"/>
        </w:rPr>
      </w:pPr>
      <w:r w:rsidRPr="004C296D">
        <w:rPr>
          <w:rFonts w:eastAsiaTheme="minorEastAsia"/>
          <w:sz w:val="24"/>
          <w:szCs w:val="24"/>
        </w:rPr>
        <w:t xml:space="preserve">Data </w:t>
      </w: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t xml:space="preserve">Timbro </w:t>
      </w: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r>
      <w:r w:rsidRPr="004C296D">
        <w:rPr>
          <w:rFonts w:eastAsiaTheme="minorEastAsia"/>
          <w:sz w:val="24"/>
          <w:szCs w:val="24"/>
        </w:rPr>
        <w:tab/>
        <w:t>Firma</w:t>
      </w:r>
    </w:p>
    <w:p w:rsidR="008623CA" w:rsidRPr="004C296D" w:rsidRDefault="008623CA" w:rsidP="008623CA">
      <w:pPr>
        <w:rPr>
          <w:rFonts w:eastAsiaTheme="minorEastAsia"/>
          <w:sz w:val="24"/>
          <w:szCs w:val="24"/>
        </w:rPr>
      </w:pPr>
    </w:p>
    <w:p w:rsidR="008623CA" w:rsidRPr="004C296D" w:rsidRDefault="008623CA" w:rsidP="008623CA">
      <w:pPr>
        <w:rPr>
          <w:rFonts w:eastAsiaTheme="minorEastAsia"/>
          <w:sz w:val="24"/>
          <w:szCs w:val="24"/>
        </w:rPr>
      </w:pPr>
    </w:p>
    <w:p w:rsidR="008623CA" w:rsidRPr="004C296D" w:rsidRDefault="008623CA" w:rsidP="008623CA">
      <w:pPr>
        <w:rPr>
          <w:rFonts w:eastAsiaTheme="minorEastAsia"/>
          <w:sz w:val="24"/>
          <w:szCs w:val="24"/>
        </w:rPr>
      </w:pPr>
    </w:p>
    <w:p w:rsidR="008623CA" w:rsidRPr="004C296D" w:rsidRDefault="008623CA" w:rsidP="008623CA">
      <w:pPr>
        <w:rPr>
          <w:rFonts w:eastAsiaTheme="minorEastAsia"/>
          <w:sz w:val="24"/>
          <w:szCs w:val="24"/>
        </w:rPr>
      </w:pPr>
    </w:p>
    <w:p w:rsidR="008623CA" w:rsidRPr="004C296D" w:rsidRDefault="008623CA" w:rsidP="008623CA">
      <w:pPr>
        <w:rPr>
          <w:rFonts w:eastAsiaTheme="minorEastAsia"/>
          <w:sz w:val="24"/>
          <w:szCs w:val="24"/>
        </w:rPr>
      </w:pPr>
    </w:p>
    <w:p w:rsidR="008623CA" w:rsidRPr="004C296D" w:rsidRDefault="008623CA" w:rsidP="008623CA">
      <w:pPr>
        <w:rPr>
          <w:rFonts w:eastAsiaTheme="minorEastAsia"/>
          <w:sz w:val="24"/>
          <w:szCs w:val="24"/>
        </w:rPr>
      </w:pPr>
    </w:p>
    <w:p w:rsidR="008623CA" w:rsidRPr="004C296D" w:rsidRDefault="008623CA" w:rsidP="008623CA">
      <w:pPr>
        <w:jc w:val="both"/>
        <w:rPr>
          <w:rFonts w:eastAsiaTheme="minorEastAsia"/>
          <w:sz w:val="24"/>
          <w:szCs w:val="24"/>
        </w:rPr>
      </w:pPr>
    </w:p>
    <w:p w:rsidR="008623CA" w:rsidRPr="004C296D" w:rsidRDefault="008623CA" w:rsidP="008623CA">
      <w:pPr>
        <w:rPr>
          <w:rFonts w:eastAsiaTheme="minorEastAsia"/>
          <w:sz w:val="24"/>
          <w:szCs w:val="24"/>
        </w:rPr>
      </w:pPr>
    </w:p>
    <w:p w:rsidR="008623CA" w:rsidRDefault="008623CA" w:rsidP="008623CA"/>
    <w:p w:rsidR="008623CA" w:rsidRPr="00A461DC" w:rsidRDefault="008623CA" w:rsidP="00DC2A4D">
      <w:pPr>
        <w:pStyle w:val="Rientrocorpodeltesto"/>
        <w:ind w:left="0"/>
        <w:rPr>
          <w:rFonts w:ascii="Helvetica" w:hAnsi="Helvetica" w:cs="Helvetica"/>
          <w:sz w:val="24"/>
          <w:szCs w:val="24"/>
        </w:rPr>
      </w:pPr>
    </w:p>
    <w:sectPr w:rsidR="008623CA" w:rsidRPr="00A461DC" w:rsidSect="00DC2A4D">
      <w:pgSz w:w="11906" w:h="16838"/>
      <w:pgMar w:top="1418" w:right="1133" w:bottom="1985" w:left="993" w:header="720" w:footer="720" w:gutter="0"/>
      <w:cols w:space="720"/>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FAC" w:rsidRDefault="00072FAC">
      <w:r>
        <w:separator/>
      </w:r>
    </w:p>
  </w:endnote>
  <w:endnote w:type="continuationSeparator" w:id="0">
    <w:p w:rsidR="00072FAC" w:rsidRDefault="0007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FAC" w:rsidRDefault="00072FAC">
      <w:r>
        <w:separator/>
      </w:r>
    </w:p>
  </w:footnote>
  <w:footnote w:type="continuationSeparator" w:id="0">
    <w:p w:rsidR="00072FAC" w:rsidRDefault="00072F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BEC"/>
    <w:multiLevelType w:val="hybridMultilevel"/>
    <w:tmpl w:val="A8A43FE0"/>
    <w:lvl w:ilvl="0" w:tplc="1A104E9C">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1561D3"/>
    <w:multiLevelType w:val="hybridMultilevel"/>
    <w:tmpl w:val="64F8E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BD212A"/>
    <w:multiLevelType w:val="hybridMultilevel"/>
    <w:tmpl w:val="E43C6D80"/>
    <w:lvl w:ilvl="0" w:tplc="DC3A60C0">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E7D146E"/>
    <w:multiLevelType w:val="hybridMultilevel"/>
    <w:tmpl w:val="CA1C35D2"/>
    <w:lvl w:ilvl="0" w:tplc="E1FC2F4E">
      <w:start w:val="1"/>
      <w:numFmt w:val="decimal"/>
      <w:lvlText w:val="%1."/>
      <w:lvlJc w:val="left"/>
      <w:pPr>
        <w:ind w:left="1095" w:hanging="735"/>
      </w:pPr>
      <w:rPr>
        <w:rFonts w:ascii="Times New Roman" w:hAnsi="Times New Roman" w:cs="ArialNarrow,Bold" w:hint="default"/>
        <w:b w:val="0"/>
        <w:i w:val="0"/>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FC55CA"/>
    <w:multiLevelType w:val="multilevel"/>
    <w:tmpl w:val="E5045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A440F"/>
    <w:multiLevelType w:val="hybridMultilevel"/>
    <w:tmpl w:val="994C7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33604E"/>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EFA06C6"/>
    <w:multiLevelType w:val="hybridMultilevel"/>
    <w:tmpl w:val="1ADA863C"/>
    <w:lvl w:ilvl="0" w:tplc="0410000B">
      <w:start w:val="1"/>
      <w:numFmt w:val="bullet"/>
      <w:lvlText w:val=""/>
      <w:lvlJc w:val="left"/>
      <w:pPr>
        <w:ind w:left="178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554C7A72"/>
    <w:multiLevelType w:val="hybridMultilevel"/>
    <w:tmpl w:val="8EDADFA6"/>
    <w:lvl w:ilvl="0" w:tplc="ACAA96C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9FA1DFE"/>
    <w:multiLevelType w:val="singleLevel"/>
    <w:tmpl w:val="81B44B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5A4979E2"/>
    <w:multiLevelType w:val="hybridMultilevel"/>
    <w:tmpl w:val="2AFA0036"/>
    <w:lvl w:ilvl="0" w:tplc="0410000B">
      <w:start w:val="1"/>
      <w:numFmt w:val="bullet"/>
      <w:lvlText w:val=""/>
      <w:lvlJc w:val="left"/>
      <w:pPr>
        <w:ind w:left="178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6DE70E15"/>
    <w:multiLevelType w:val="hybridMultilevel"/>
    <w:tmpl w:val="B9F21790"/>
    <w:lvl w:ilvl="0" w:tplc="708AEED6">
      <w:start w:val="2"/>
      <w:numFmt w:val="bullet"/>
      <w:lvlText w:val="-"/>
      <w:lvlJc w:val="left"/>
      <w:pPr>
        <w:ind w:left="1854" w:hanging="360"/>
      </w:pPr>
      <w:rPr>
        <w:rFonts w:ascii="Times New Roman" w:eastAsia="Times New Roman" w:hAnsi="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2" w15:restartNumberingAfterBreak="0">
    <w:nsid w:val="707912C5"/>
    <w:multiLevelType w:val="multilevel"/>
    <w:tmpl w:val="93D61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C350E"/>
    <w:multiLevelType w:val="hybridMultilevel"/>
    <w:tmpl w:val="EC984424"/>
    <w:lvl w:ilvl="0" w:tplc="3CD41E98">
      <w:numFmt w:val="bullet"/>
      <w:lvlText w:val=""/>
      <w:lvlJc w:val="left"/>
      <w:pPr>
        <w:ind w:left="366" w:hanging="360"/>
      </w:pPr>
      <w:rPr>
        <w:rFonts w:ascii="Symbol" w:eastAsia="Times New Roman" w:hAnsi="Symbol" w:cs="Times New Roman" w:hint="default"/>
      </w:rPr>
    </w:lvl>
    <w:lvl w:ilvl="1" w:tplc="04100003" w:tentative="1">
      <w:start w:val="1"/>
      <w:numFmt w:val="bullet"/>
      <w:lvlText w:val="o"/>
      <w:lvlJc w:val="left"/>
      <w:pPr>
        <w:ind w:left="1086" w:hanging="360"/>
      </w:pPr>
      <w:rPr>
        <w:rFonts w:ascii="Courier New" w:hAnsi="Courier New" w:cs="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cs="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cs="Courier New" w:hint="default"/>
      </w:rPr>
    </w:lvl>
    <w:lvl w:ilvl="8" w:tplc="04100005" w:tentative="1">
      <w:start w:val="1"/>
      <w:numFmt w:val="bullet"/>
      <w:lvlText w:val=""/>
      <w:lvlJc w:val="left"/>
      <w:pPr>
        <w:ind w:left="6126" w:hanging="360"/>
      </w:pPr>
      <w:rPr>
        <w:rFonts w:ascii="Wingdings" w:hAnsi="Wingdings" w:hint="default"/>
      </w:rPr>
    </w:lvl>
  </w:abstractNum>
  <w:abstractNum w:abstractNumId="14" w15:restartNumberingAfterBreak="0">
    <w:nsid w:val="721C674B"/>
    <w:multiLevelType w:val="hybridMultilevel"/>
    <w:tmpl w:val="D4FC81EA"/>
    <w:lvl w:ilvl="0" w:tplc="32D44A98">
      <w:start w:val="1"/>
      <w:numFmt w:val="decimal"/>
      <w:lvlText w:val="%1)"/>
      <w:lvlJc w:val="left"/>
      <w:pPr>
        <w:tabs>
          <w:tab w:val="num" w:pos="720"/>
        </w:tabs>
        <w:ind w:left="720" w:hanging="360"/>
      </w:pPr>
      <w:rPr>
        <w:rFonts w:cs="Times New Roman" w:hint="default"/>
        <w:b/>
        <w:bCs/>
        <w:i w:val="0"/>
        <w:iCs w:val="0"/>
        <w:sz w:val="20"/>
        <w:szCs w:val="20"/>
      </w:rPr>
    </w:lvl>
    <w:lvl w:ilvl="1" w:tplc="04100001">
      <w:start w:val="1"/>
      <w:numFmt w:val="bullet"/>
      <w:lvlText w:val=""/>
      <w:lvlJc w:val="left"/>
      <w:pPr>
        <w:tabs>
          <w:tab w:val="num" w:pos="1440"/>
        </w:tabs>
        <w:ind w:left="1440" w:hanging="360"/>
      </w:pPr>
      <w:rPr>
        <w:rFonts w:ascii="Symbol" w:hAnsi="Symbol" w:hint="default"/>
        <w:b w:val="0"/>
        <w:i w:val="0"/>
        <w:sz w:val="20"/>
      </w:rPr>
    </w:lvl>
    <w:lvl w:ilvl="2" w:tplc="708AEED6">
      <w:start w:val="2"/>
      <w:numFmt w:val="bullet"/>
      <w:lvlText w:val="-"/>
      <w:lvlJc w:val="left"/>
      <w:pPr>
        <w:tabs>
          <w:tab w:val="num" w:pos="2340"/>
        </w:tabs>
        <w:ind w:left="2340" w:hanging="360"/>
      </w:pPr>
      <w:rPr>
        <w:rFonts w:ascii="Times New Roman" w:eastAsia="Times New Roman" w:hAnsi="Times New Roman" w:hint="default"/>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73F26314"/>
    <w:multiLevelType w:val="hybridMultilevel"/>
    <w:tmpl w:val="989E7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AAA23D7"/>
    <w:multiLevelType w:val="hybridMultilevel"/>
    <w:tmpl w:val="75A22B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D1D0D58"/>
    <w:multiLevelType w:val="hybridMultilevel"/>
    <w:tmpl w:val="1C2E8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14"/>
  </w:num>
  <w:num w:numId="5">
    <w:abstractNumId w:val="17"/>
  </w:num>
  <w:num w:numId="6">
    <w:abstractNumId w:val="15"/>
  </w:num>
  <w:num w:numId="7">
    <w:abstractNumId w:val="16"/>
  </w:num>
  <w:num w:numId="8">
    <w:abstractNumId w:val="9"/>
  </w:num>
  <w:num w:numId="9">
    <w:abstractNumId w:val="13"/>
  </w:num>
  <w:num w:numId="10">
    <w:abstractNumId w:val="5"/>
  </w:num>
  <w:num w:numId="11">
    <w:abstractNumId w:val="8"/>
  </w:num>
  <w:num w:numId="12">
    <w:abstractNumId w:val="0"/>
  </w:num>
  <w:num w:numId="13">
    <w:abstractNumId w:val="2"/>
  </w:num>
  <w:num w:numId="14">
    <w:abstractNumId w:val="1"/>
  </w:num>
  <w:num w:numId="15">
    <w:abstractNumId w:val="12"/>
  </w:num>
  <w:num w:numId="16">
    <w:abstractNumId w:val="11"/>
  </w:num>
  <w:num w:numId="17">
    <w:abstractNumId w:val="4"/>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283"/>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AE"/>
    <w:rsid w:val="0000077F"/>
    <w:rsid w:val="00000F7C"/>
    <w:rsid w:val="00001584"/>
    <w:rsid w:val="00001875"/>
    <w:rsid w:val="0000296E"/>
    <w:rsid w:val="0000328F"/>
    <w:rsid w:val="0000331C"/>
    <w:rsid w:val="00004625"/>
    <w:rsid w:val="00005BC4"/>
    <w:rsid w:val="00006667"/>
    <w:rsid w:val="000066A9"/>
    <w:rsid w:val="0000706C"/>
    <w:rsid w:val="00011F47"/>
    <w:rsid w:val="00012707"/>
    <w:rsid w:val="00012AE1"/>
    <w:rsid w:val="00013449"/>
    <w:rsid w:val="00013A76"/>
    <w:rsid w:val="00013E41"/>
    <w:rsid w:val="00014E8C"/>
    <w:rsid w:val="00015012"/>
    <w:rsid w:val="000159FA"/>
    <w:rsid w:val="00016EEF"/>
    <w:rsid w:val="00017247"/>
    <w:rsid w:val="000206BC"/>
    <w:rsid w:val="00020D1A"/>
    <w:rsid w:val="00022D61"/>
    <w:rsid w:val="00025325"/>
    <w:rsid w:val="00025415"/>
    <w:rsid w:val="0002545C"/>
    <w:rsid w:val="00025EF6"/>
    <w:rsid w:val="00026C73"/>
    <w:rsid w:val="00027C02"/>
    <w:rsid w:val="000302AA"/>
    <w:rsid w:val="00030AFD"/>
    <w:rsid w:val="00033733"/>
    <w:rsid w:val="00034534"/>
    <w:rsid w:val="0003539E"/>
    <w:rsid w:val="00035901"/>
    <w:rsid w:val="00035D59"/>
    <w:rsid w:val="000367F8"/>
    <w:rsid w:val="00036C3C"/>
    <w:rsid w:val="00036F3F"/>
    <w:rsid w:val="0004057E"/>
    <w:rsid w:val="00042416"/>
    <w:rsid w:val="00044341"/>
    <w:rsid w:val="000459DE"/>
    <w:rsid w:val="000460A2"/>
    <w:rsid w:val="000503D4"/>
    <w:rsid w:val="00051244"/>
    <w:rsid w:val="0005183E"/>
    <w:rsid w:val="0005366F"/>
    <w:rsid w:val="00053D22"/>
    <w:rsid w:val="000540DE"/>
    <w:rsid w:val="000540F9"/>
    <w:rsid w:val="00054D8D"/>
    <w:rsid w:val="00055D00"/>
    <w:rsid w:val="00055DD2"/>
    <w:rsid w:val="0005640E"/>
    <w:rsid w:val="0005798F"/>
    <w:rsid w:val="00062024"/>
    <w:rsid w:val="000633A2"/>
    <w:rsid w:val="000655A0"/>
    <w:rsid w:val="000671C5"/>
    <w:rsid w:val="00067BE0"/>
    <w:rsid w:val="00067CF4"/>
    <w:rsid w:val="00070805"/>
    <w:rsid w:val="00070EC8"/>
    <w:rsid w:val="00072FAC"/>
    <w:rsid w:val="00073278"/>
    <w:rsid w:val="0007443C"/>
    <w:rsid w:val="0007483D"/>
    <w:rsid w:val="0007596A"/>
    <w:rsid w:val="00075DB8"/>
    <w:rsid w:val="00075FCD"/>
    <w:rsid w:val="00076709"/>
    <w:rsid w:val="00080158"/>
    <w:rsid w:val="00080FF4"/>
    <w:rsid w:val="00081966"/>
    <w:rsid w:val="00082B67"/>
    <w:rsid w:val="00083770"/>
    <w:rsid w:val="000841D3"/>
    <w:rsid w:val="00084415"/>
    <w:rsid w:val="00084589"/>
    <w:rsid w:val="00084ABD"/>
    <w:rsid w:val="00086609"/>
    <w:rsid w:val="000931D1"/>
    <w:rsid w:val="00093302"/>
    <w:rsid w:val="00093C69"/>
    <w:rsid w:val="0009571D"/>
    <w:rsid w:val="00095A39"/>
    <w:rsid w:val="00095BF0"/>
    <w:rsid w:val="000964ED"/>
    <w:rsid w:val="000970CF"/>
    <w:rsid w:val="000973F2"/>
    <w:rsid w:val="000A092F"/>
    <w:rsid w:val="000A17EE"/>
    <w:rsid w:val="000A1C62"/>
    <w:rsid w:val="000A20D2"/>
    <w:rsid w:val="000A3D73"/>
    <w:rsid w:val="000A4648"/>
    <w:rsid w:val="000A4BAE"/>
    <w:rsid w:val="000A5885"/>
    <w:rsid w:val="000A6658"/>
    <w:rsid w:val="000A75B8"/>
    <w:rsid w:val="000B003A"/>
    <w:rsid w:val="000B0C9A"/>
    <w:rsid w:val="000B14BF"/>
    <w:rsid w:val="000B1763"/>
    <w:rsid w:val="000B1E43"/>
    <w:rsid w:val="000B2460"/>
    <w:rsid w:val="000B252F"/>
    <w:rsid w:val="000B2556"/>
    <w:rsid w:val="000B376D"/>
    <w:rsid w:val="000B39CE"/>
    <w:rsid w:val="000B3D51"/>
    <w:rsid w:val="000B3FFB"/>
    <w:rsid w:val="000B5226"/>
    <w:rsid w:val="000B5A02"/>
    <w:rsid w:val="000B5EE6"/>
    <w:rsid w:val="000B61E0"/>
    <w:rsid w:val="000B6EB1"/>
    <w:rsid w:val="000C0597"/>
    <w:rsid w:val="000C0C22"/>
    <w:rsid w:val="000C0C39"/>
    <w:rsid w:val="000C13EB"/>
    <w:rsid w:val="000C1EC7"/>
    <w:rsid w:val="000C2028"/>
    <w:rsid w:val="000C24DC"/>
    <w:rsid w:val="000C51D7"/>
    <w:rsid w:val="000C5F34"/>
    <w:rsid w:val="000C6B3C"/>
    <w:rsid w:val="000C74CC"/>
    <w:rsid w:val="000C7695"/>
    <w:rsid w:val="000C7DE4"/>
    <w:rsid w:val="000D21EB"/>
    <w:rsid w:val="000D31E4"/>
    <w:rsid w:val="000D40AE"/>
    <w:rsid w:val="000D50C4"/>
    <w:rsid w:val="000D5702"/>
    <w:rsid w:val="000D5D4A"/>
    <w:rsid w:val="000D6DDB"/>
    <w:rsid w:val="000D7964"/>
    <w:rsid w:val="000D7B21"/>
    <w:rsid w:val="000E0F71"/>
    <w:rsid w:val="000E1711"/>
    <w:rsid w:val="000E20F2"/>
    <w:rsid w:val="000E2BBB"/>
    <w:rsid w:val="000E3196"/>
    <w:rsid w:val="000E3783"/>
    <w:rsid w:val="000E38AA"/>
    <w:rsid w:val="000E457E"/>
    <w:rsid w:val="000E4E05"/>
    <w:rsid w:val="000E4FC9"/>
    <w:rsid w:val="000E504F"/>
    <w:rsid w:val="000E59A1"/>
    <w:rsid w:val="000E7291"/>
    <w:rsid w:val="000F136E"/>
    <w:rsid w:val="000F2D27"/>
    <w:rsid w:val="000F2D98"/>
    <w:rsid w:val="000F4154"/>
    <w:rsid w:val="000F41C8"/>
    <w:rsid w:val="000F427C"/>
    <w:rsid w:val="000F5990"/>
    <w:rsid w:val="000F6788"/>
    <w:rsid w:val="000F6F2B"/>
    <w:rsid w:val="000F79AB"/>
    <w:rsid w:val="000F7C53"/>
    <w:rsid w:val="00100659"/>
    <w:rsid w:val="00100A66"/>
    <w:rsid w:val="00102A15"/>
    <w:rsid w:val="00102AB8"/>
    <w:rsid w:val="00103238"/>
    <w:rsid w:val="001037FF"/>
    <w:rsid w:val="001050E2"/>
    <w:rsid w:val="00106313"/>
    <w:rsid w:val="00106A65"/>
    <w:rsid w:val="001079AB"/>
    <w:rsid w:val="001079D6"/>
    <w:rsid w:val="00110D21"/>
    <w:rsid w:val="00111AA4"/>
    <w:rsid w:val="00112422"/>
    <w:rsid w:val="0011283D"/>
    <w:rsid w:val="00113050"/>
    <w:rsid w:val="00113CB2"/>
    <w:rsid w:val="00114CD9"/>
    <w:rsid w:val="00115478"/>
    <w:rsid w:val="001157FC"/>
    <w:rsid w:val="00115B04"/>
    <w:rsid w:val="00116323"/>
    <w:rsid w:val="001176F7"/>
    <w:rsid w:val="0011775A"/>
    <w:rsid w:val="00121E82"/>
    <w:rsid w:val="00122E2F"/>
    <w:rsid w:val="001231B1"/>
    <w:rsid w:val="001241B5"/>
    <w:rsid w:val="00125A69"/>
    <w:rsid w:val="001270F9"/>
    <w:rsid w:val="0013188F"/>
    <w:rsid w:val="001350EF"/>
    <w:rsid w:val="00135172"/>
    <w:rsid w:val="001410BA"/>
    <w:rsid w:val="00141DB5"/>
    <w:rsid w:val="001444E9"/>
    <w:rsid w:val="00144BF4"/>
    <w:rsid w:val="00146B70"/>
    <w:rsid w:val="00146CB3"/>
    <w:rsid w:val="00146EC5"/>
    <w:rsid w:val="001475D8"/>
    <w:rsid w:val="00147D28"/>
    <w:rsid w:val="00150F76"/>
    <w:rsid w:val="00152BF8"/>
    <w:rsid w:val="00152FD3"/>
    <w:rsid w:val="00153356"/>
    <w:rsid w:val="0015440C"/>
    <w:rsid w:val="00154680"/>
    <w:rsid w:val="00154BEA"/>
    <w:rsid w:val="00155E1B"/>
    <w:rsid w:val="001629D2"/>
    <w:rsid w:val="00164257"/>
    <w:rsid w:val="00164F4C"/>
    <w:rsid w:val="00166C4E"/>
    <w:rsid w:val="00167796"/>
    <w:rsid w:val="001700FF"/>
    <w:rsid w:val="00171F80"/>
    <w:rsid w:val="001724A0"/>
    <w:rsid w:val="001726A4"/>
    <w:rsid w:val="0017396F"/>
    <w:rsid w:val="00173BF7"/>
    <w:rsid w:val="00174937"/>
    <w:rsid w:val="00174C06"/>
    <w:rsid w:val="00175A83"/>
    <w:rsid w:val="00175ADD"/>
    <w:rsid w:val="00175F62"/>
    <w:rsid w:val="00176BC6"/>
    <w:rsid w:val="0017750A"/>
    <w:rsid w:val="00177848"/>
    <w:rsid w:val="00177F20"/>
    <w:rsid w:val="00181FF2"/>
    <w:rsid w:val="0018234E"/>
    <w:rsid w:val="00182B23"/>
    <w:rsid w:val="00182BF4"/>
    <w:rsid w:val="001830A7"/>
    <w:rsid w:val="00183AE8"/>
    <w:rsid w:val="001840BD"/>
    <w:rsid w:val="001847F9"/>
    <w:rsid w:val="00185E3A"/>
    <w:rsid w:val="00185E8E"/>
    <w:rsid w:val="001860F5"/>
    <w:rsid w:val="001866E3"/>
    <w:rsid w:val="00190446"/>
    <w:rsid w:val="001908DB"/>
    <w:rsid w:val="00190F94"/>
    <w:rsid w:val="001913E9"/>
    <w:rsid w:val="0019211D"/>
    <w:rsid w:val="001927D2"/>
    <w:rsid w:val="001928DB"/>
    <w:rsid w:val="00193172"/>
    <w:rsid w:val="001931BD"/>
    <w:rsid w:val="0019374E"/>
    <w:rsid w:val="00195CD5"/>
    <w:rsid w:val="00196AD2"/>
    <w:rsid w:val="00196D01"/>
    <w:rsid w:val="001A0192"/>
    <w:rsid w:val="001A2F4C"/>
    <w:rsid w:val="001A2FA6"/>
    <w:rsid w:val="001A6E12"/>
    <w:rsid w:val="001A7721"/>
    <w:rsid w:val="001A7B58"/>
    <w:rsid w:val="001B05CB"/>
    <w:rsid w:val="001B1D4A"/>
    <w:rsid w:val="001B1D4C"/>
    <w:rsid w:val="001B3D87"/>
    <w:rsid w:val="001B3FEE"/>
    <w:rsid w:val="001B5ED5"/>
    <w:rsid w:val="001B61DC"/>
    <w:rsid w:val="001B7DC8"/>
    <w:rsid w:val="001C048A"/>
    <w:rsid w:val="001C0893"/>
    <w:rsid w:val="001C0B2B"/>
    <w:rsid w:val="001C0E65"/>
    <w:rsid w:val="001C12B7"/>
    <w:rsid w:val="001C16F6"/>
    <w:rsid w:val="001C1A48"/>
    <w:rsid w:val="001C23A2"/>
    <w:rsid w:val="001C36D2"/>
    <w:rsid w:val="001C43CA"/>
    <w:rsid w:val="001C493B"/>
    <w:rsid w:val="001C59A8"/>
    <w:rsid w:val="001C5A60"/>
    <w:rsid w:val="001C5FEE"/>
    <w:rsid w:val="001C6001"/>
    <w:rsid w:val="001C6873"/>
    <w:rsid w:val="001C6BC8"/>
    <w:rsid w:val="001D025E"/>
    <w:rsid w:val="001D0FF6"/>
    <w:rsid w:val="001D255C"/>
    <w:rsid w:val="001D3F1B"/>
    <w:rsid w:val="001D586C"/>
    <w:rsid w:val="001D5B1F"/>
    <w:rsid w:val="001D6D46"/>
    <w:rsid w:val="001E0AB6"/>
    <w:rsid w:val="001E0E91"/>
    <w:rsid w:val="001E0EB5"/>
    <w:rsid w:val="001E2732"/>
    <w:rsid w:val="001E273E"/>
    <w:rsid w:val="001E28E7"/>
    <w:rsid w:val="001E44CD"/>
    <w:rsid w:val="001E454F"/>
    <w:rsid w:val="001E50EB"/>
    <w:rsid w:val="001E57B3"/>
    <w:rsid w:val="001E5ECF"/>
    <w:rsid w:val="001E5F44"/>
    <w:rsid w:val="001E5FB8"/>
    <w:rsid w:val="001E6FB1"/>
    <w:rsid w:val="001E7D1E"/>
    <w:rsid w:val="001E7FB7"/>
    <w:rsid w:val="001F01CC"/>
    <w:rsid w:val="001F06EF"/>
    <w:rsid w:val="001F16EC"/>
    <w:rsid w:val="001F52FF"/>
    <w:rsid w:val="001F5325"/>
    <w:rsid w:val="001F6ACD"/>
    <w:rsid w:val="001F7128"/>
    <w:rsid w:val="001F7245"/>
    <w:rsid w:val="00200426"/>
    <w:rsid w:val="002009C3"/>
    <w:rsid w:val="00202D0E"/>
    <w:rsid w:val="00203869"/>
    <w:rsid w:val="00204345"/>
    <w:rsid w:val="002048F6"/>
    <w:rsid w:val="00204E08"/>
    <w:rsid w:val="0020506F"/>
    <w:rsid w:val="0020539C"/>
    <w:rsid w:val="00205CDA"/>
    <w:rsid w:val="00206883"/>
    <w:rsid w:val="00207541"/>
    <w:rsid w:val="002077F3"/>
    <w:rsid w:val="00210721"/>
    <w:rsid w:val="00210CA1"/>
    <w:rsid w:val="002119C2"/>
    <w:rsid w:val="002127A4"/>
    <w:rsid w:val="00212FE1"/>
    <w:rsid w:val="00213B63"/>
    <w:rsid w:val="00214571"/>
    <w:rsid w:val="00214E44"/>
    <w:rsid w:val="00215022"/>
    <w:rsid w:val="00215718"/>
    <w:rsid w:val="00216AB4"/>
    <w:rsid w:val="002173AA"/>
    <w:rsid w:val="00217A37"/>
    <w:rsid w:val="00217D86"/>
    <w:rsid w:val="0022007A"/>
    <w:rsid w:val="00220178"/>
    <w:rsid w:val="002226A7"/>
    <w:rsid w:val="00222CE9"/>
    <w:rsid w:val="00223892"/>
    <w:rsid w:val="00224343"/>
    <w:rsid w:val="00225AE5"/>
    <w:rsid w:val="002261A1"/>
    <w:rsid w:val="0022625F"/>
    <w:rsid w:val="002264EA"/>
    <w:rsid w:val="00226C73"/>
    <w:rsid w:val="00227145"/>
    <w:rsid w:val="0022787E"/>
    <w:rsid w:val="002279C9"/>
    <w:rsid w:val="00231E43"/>
    <w:rsid w:val="00233E33"/>
    <w:rsid w:val="00234F52"/>
    <w:rsid w:val="00235C91"/>
    <w:rsid w:val="00240A5A"/>
    <w:rsid w:val="00241765"/>
    <w:rsid w:val="002418BC"/>
    <w:rsid w:val="002424E3"/>
    <w:rsid w:val="00243D87"/>
    <w:rsid w:val="00244B22"/>
    <w:rsid w:val="00245169"/>
    <w:rsid w:val="00246AB4"/>
    <w:rsid w:val="00246E83"/>
    <w:rsid w:val="00247DCC"/>
    <w:rsid w:val="002509FB"/>
    <w:rsid w:val="00250BA7"/>
    <w:rsid w:val="00252532"/>
    <w:rsid w:val="00252D2A"/>
    <w:rsid w:val="00254561"/>
    <w:rsid w:val="00254F21"/>
    <w:rsid w:val="002555DD"/>
    <w:rsid w:val="00256AF5"/>
    <w:rsid w:val="002573B2"/>
    <w:rsid w:val="00260EE3"/>
    <w:rsid w:val="00260F52"/>
    <w:rsid w:val="0026282D"/>
    <w:rsid w:val="0026339D"/>
    <w:rsid w:val="00263C4F"/>
    <w:rsid w:val="0026622F"/>
    <w:rsid w:val="00270BD9"/>
    <w:rsid w:val="0027136D"/>
    <w:rsid w:val="002713E0"/>
    <w:rsid w:val="00271884"/>
    <w:rsid w:val="002728A6"/>
    <w:rsid w:val="00272DC0"/>
    <w:rsid w:val="00273244"/>
    <w:rsid w:val="0027348A"/>
    <w:rsid w:val="0027620A"/>
    <w:rsid w:val="002766D8"/>
    <w:rsid w:val="00276756"/>
    <w:rsid w:val="0028170F"/>
    <w:rsid w:val="00282819"/>
    <w:rsid w:val="00284BD8"/>
    <w:rsid w:val="0028566A"/>
    <w:rsid w:val="00286CA8"/>
    <w:rsid w:val="00286CC5"/>
    <w:rsid w:val="00287FCE"/>
    <w:rsid w:val="00290735"/>
    <w:rsid w:val="002916D1"/>
    <w:rsid w:val="00292755"/>
    <w:rsid w:val="00292FEE"/>
    <w:rsid w:val="0029312F"/>
    <w:rsid w:val="00294724"/>
    <w:rsid w:val="00294F34"/>
    <w:rsid w:val="0029553D"/>
    <w:rsid w:val="00295C51"/>
    <w:rsid w:val="0029607E"/>
    <w:rsid w:val="00297178"/>
    <w:rsid w:val="002974B8"/>
    <w:rsid w:val="002A022A"/>
    <w:rsid w:val="002A0389"/>
    <w:rsid w:val="002A0ECB"/>
    <w:rsid w:val="002A349C"/>
    <w:rsid w:val="002A3CDB"/>
    <w:rsid w:val="002A478B"/>
    <w:rsid w:val="002A4A13"/>
    <w:rsid w:val="002A4D73"/>
    <w:rsid w:val="002A5940"/>
    <w:rsid w:val="002A5A23"/>
    <w:rsid w:val="002A5AB1"/>
    <w:rsid w:val="002A5FF8"/>
    <w:rsid w:val="002A6B9F"/>
    <w:rsid w:val="002B009D"/>
    <w:rsid w:val="002B01F8"/>
    <w:rsid w:val="002B063B"/>
    <w:rsid w:val="002B0949"/>
    <w:rsid w:val="002B0DD2"/>
    <w:rsid w:val="002B1739"/>
    <w:rsid w:val="002B363C"/>
    <w:rsid w:val="002B4E8A"/>
    <w:rsid w:val="002B6B16"/>
    <w:rsid w:val="002B73CC"/>
    <w:rsid w:val="002B7CFF"/>
    <w:rsid w:val="002B7FBD"/>
    <w:rsid w:val="002C0144"/>
    <w:rsid w:val="002C0E55"/>
    <w:rsid w:val="002C13A3"/>
    <w:rsid w:val="002C19C6"/>
    <w:rsid w:val="002C26D4"/>
    <w:rsid w:val="002C272F"/>
    <w:rsid w:val="002C2A28"/>
    <w:rsid w:val="002C2A3E"/>
    <w:rsid w:val="002C2DCE"/>
    <w:rsid w:val="002C32FB"/>
    <w:rsid w:val="002C3643"/>
    <w:rsid w:val="002C4004"/>
    <w:rsid w:val="002C412F"/>
    <w:rsid w:val="002C4182"/>
    <w:rsid w:val="002C425A"/>
    <w:rsid w:val="002C48DB"/>
    <w:rsid w:val="002C703D"/>
    <w:rsid w:val="002C7596"/>
    <w:rsid w:val="002C79C3"/>
    <w:rsid w:val="002C7BC1"/>
    <w:rsid w:val="002D03C8"/>
    <w:rsid w:val="002D1CFB"/>
    <w:rsid w:val="002D1F3F"/>
    <w:rsid w:val="002D228B"/>
    <w:rsid w:val="002D403B"/>
    <w:rsid w:val="002D43CD"/>
    <w:rsid w:val="002D4BE4"/>
    <w:rsid w:val="002D5286"/>
    <w:rsid w:val="002D5A62"/>
    <w:rsid w:val="002D7221"/>
    <w:rsid w:val="002E01D8"/>
    <w:rsid w:val="002E06D8"/>
    <w:rsid w:val="002E06F0"/>
    <w:rsid w:val="002E0892"/>
    <w:rsid w:val="002E1595"/>
    <w:rsid w:val="002E4579"/>
    <w:rsid w:val="002E469A"/>
    <w:rsid w:val="002E46DD"/>
    <w:rsid w:val="002E5032"/>
    <w:rsid w:val="002E56F9"/>
    <w:rsid w:val="002E77BF"/>
    <w:rsid w:val="002E7D85"/>
    <w:rsid w:val="002F0E64"/>
    <w:rsid w:val="002F12BC"/>
    <w:rsid w:val="002F2332"/>
    <w:rsid w:val="002F236B"/>
    <w:rsid w:val="002F23FD"/>
    <w:rsid w:val="002F25D4"/>
    <w:rsid w:val="002F3B2C"/>
    <w:rsid w:val="002F40EC"/>
    <w:rsid w:val="002F53E9"/>
    <w:rsid w:val="002F65DA"/>
    <w:rsid w:val="002F6C31"/>
    <w:rsid w:val="002F74FC"/>
    <w:rsid w:val="002F7652"/>
    <w:rsid w:val="002F78E7"/>
    <w:rsid w:val="002F7E87"/>
    <w:rsid w:val="0030012A"/>
    <w:rsid w:val="00301C02"/>
    <w:rsid w:val="003020C2"/>
    <w:rsid w:val="003023D8"/>
    <w:rsid w:val="0030317E"/>
    <w:rsid w:val="003038BF"/>
    <w:rsid w:val="00304D10"/>
    <w:rsid w:val="003058EE"/>
    <w:rsid w:val="00305E9E"/>
    <w:rsid w:val="00306171"/>
    <w:rsid w:val="00307674"/>
    <w:rsid w:val="00310BF1"/>
    <w:rsid w:val="00311274"/>
    <w:rsid w:val="00311CE0"/>
    <w:rsid w:val="00312DCF"/>
    <w:rsid w:val="003131D5"/>
    <w:rsid w:val="00313789"/>
    <w:rsid w:val="00314084"/>
    <w:rsid w:val="00314773"/>
    <w:rsid w:val="00314F1D"/>
    <w:rsid w:val="003157FB"/>
    <w:rsid w:val="00316CDF"/>
    <w:rsid w:val="00317AD1"/>
    <w:rsid w:val="003219EB"/>
    <w:rsid w:val="00321B33"/>
    <w:rsid w:val="003247A4"/>
    <w:rsid w:val="00324945"/>
    <w:rsid w:val="003261C5"/>
    <w:rsid w:val="003261C7"/>
    <w:rsid w:val="00326B2E"/>
    <w:rsid w:val="00330D26"/>
    <w:rsid w:val="00332775"/>
    <w:rsid w:val="00332C3F"/>
    <w:rsid w:val="00333025"/>
    <w:rsid w:val="00333233"/>
    <w:rsid w:val="00333675"/>
    <w:rsid w:val="00334551"/>
    <w:rsid w:val="00335743"/>
    <w:rsid w:val="00336779"/>
    <w:rsid w:val="003369AA"/>
    <w:rsid w:val="00337F12"/>
    <w:rsid w:val="00341A5C"/>
    <w:rsid w:val="00341C4B"/>
    <w:rsid w:val="003439B9"/>
    <w:rsid w:val="00343FE7"/>
    <w:rsid w:val="0034434C"/>
    <w:rsid w:val="00344BCB"/>
    <w:rsid w:val="00345959"/>
    <w:rsid w:val="00346C3E"/>
    <w:rsid w:val="0034726A"/>
    <w:rsid w:val="00352995"/>
    <w:rsid w:val="00353558"/>
    <w:rsid w:val="00353957"/>
    <w:rsid w:val="00353D14"/>
    <w:rsid w:val="0035400D"/>
    <w:rsid w:val="00355491"/>
    <w:rsid w:val="00355691"/>
    <w:rsid w:val="003557C5"/>
    <w:rsid w:val="00355B4B"/>
    <w:rsid w:val="00355C6B"/>
    <w:rsid w:val="00356768"/>
    <w:rsid w:val="00357480"/>
    <w:rsid w:val="00357F2B"/>
    <w:rsid w:val="003615E6"/>
    <w:rsid w:val="003633E5"/>
    <w:rsid w:val="003637A5"/>
    <w:rsid w:val="00364C96"/>
    <w:rsid w:val="00365425"/>
    <w:rsid w:val="003659AE"/>
    <w:rsid w:val="00365CC4"/>
    <w:rsid w:val="00366524"/>
    <w:rsid w:val="003672E6"/>
    <w:rsid w:val="003711D8"/>
    <w:rsid w:val="00371547"/>
    <w:rsid w:val="00371805"/>
    <w:rsid w:val="00373261"/>
    <w:rsid w:val="0037349E"/>
    <w:rsid w:val="00373528"/>
    <w:rsid w:val="00374604"/>
    <w:rsid w:val="00376DDE"/>
    <w:rsid w:val="00376F4D"/>
    <w:rsid w:val="00380E50"/>
    <w:rsid w:val="00382459"/>
    <w:rsid w:val="00382A3F"/>
    <w:rsid w:val="003834EB"/>
    <w:rsid w:val="003837C2"/>
    <w:rsid w:val="00383A81"/>
    <w:rsid w:val="00384F2A"/>
    <w:rsid w:val="00384FC6"/>
    <w:rsid w:val="00384FF9"/>
    <w:rsid w:val="003855B8"/>
    <w:rsid w:val="0038575A"/>
    <w:rsid w:val="00387599"/>
    <w:rsid w:val="00387D83"/>
    <w:rsid w:val="0039053D"/>
    <w:rsid w:val="0039076C"/>
    <w:rsid w:val="00390D2A"/>
    <w:rsid w:val="00391082"/>
    <w:rsid w:val="0039134C"/>
    <w:rsid w:val="00391C5C"/>
    <w:rsid w:val="00391FDA"/>
    <w:rsid w:val="00394171"/>
    <w:rsid w:val="00395F06"/>
    <w:rsid w:val="0039651D"/>
    <w:rsid w:val="00396E59"/>
    <w:rsid w:val="00396FCF"/>
    <w:rsid w:val="003A26F3"/>
    <w:rsid w:val="003A329F"/>
    <w:rsid w:val="003A3D06"/>
    <w:rsid w:val="003A427C"/>
    <w:rsid w:val="003A4398"/>
    <w:rsid w:val="003A444E"/>
    <w:rsid w:val="003A632D"/>
    <w:rsid w:val="003A69CE"/>
    <w:rsid w:val="003A6D8E"/>
    <w:rsid w:val="003A7117"/>
    <w:rsid w:val="003B0B62"/>
    <w:rsid w:val="003B0EAA"/>
    <w:rsid w:val="003B1A4C"/>
    <w:rsid w:val="003B1CC7"/>
    <w:rsid w:val="003B1D2E"/>
    <w:rsid w:val="003B2FCC"/>
    <w:rsid w:val="003B341D"/>
    <w:rsid w:val="003B5D54"/>
    <w:rsid w:val="003B6A8A"/>
    <w:rsid w:val="003B7C9E"/>
    <w:rsid w:val="003C0430"/>
    <w:rsid w:val="003C10DC"/>
    <w:rsid w:val="003C37C0"/>
    <w:rsid w:val="003C3E8A"/>
    <w:rsid w:val="003C4E65"/>
    <w:rsid w:val="003C5B2D"/>
    <w:rsid w:val="003C6104"/>
    <w:rsid w:val="003C7AB1"/>
    <w:rsid w:val="003C7C8C"/>
    <w:rsid w:val="003D0DB5"/>
    <w:rsid w:val="003D1D60"/>
    <w:rsid w:val="003D295E"/>
    <w:rsid w:val="003D3C73"/>
    <w:rsid w:val="003D6ACD"/>
    <w:rsid w:val="003D6D94"/>
    <w:rsid w:val="003D78E6"/>
    <w:rsid w:val="003E0BE3"/>
    <w:rsid w:val="003E0E0D"/>
    <w:rsid w:val="003E1163"/>
    <w:rsid w:val="003E134C"/>
    <w:rsid w:val="003E14A9"/>
    <w:rsid w:val="003E1D80"/>
    <w:rsid w:val="003E2F44"/>
    <w:rsid w:val="003E3F50"/>
    <w:rsid w:val="003E4C89"/>
    <w:rsid w:val="003E4ED7"/>
    <w:rsid w:val="003E6923"/>
    <w:rsid w:val="003F167D"/>
    <w:rsid w:val="003F27D6"/>
    <w:rsid w:val="003F5A20"/>
    <w:rsid w:val="003F5E0A"/>
    <w:rsid w:val="003F6428"/>
    <w:rsid w:val="003F71FC"/>
    <w:rsid w:val="00400774"/>
    <w:rsid w:val="00402B19"/>
    <w:rsid w:val="0040480B"/>
    <w:rsid w:val="004054E9"/>
    <w:rsid w:val="00406098"/>
    <w:rsid w:val="00407936"/>
    <w:rsid w:val="00407B7A"/>
    <w:rsid w:val="004101CC"/>
    <w:rsid w:val="004109A8"/>
    <w:rsid w:val="00411429"/>
    <w:rsid w:val="0041230B"/>
    <w:rsid w:val="00412FA9"/>
    <w:rsid w:val="00413555"/>
    <w:rsid w:val="004138B6"/>
    <w:rsid w:val="00413FE5"/>
    <w:rsid w:val="004153C7"/>
    <w:rsid w:val="004156A1"/>
    <w:rsid w:val="00416437"/>
    <w:rsid w:val="0041697B"/>
    <w:rsid w:val="00417F2C"/>
    <w:rsid w:val="00420090"/>
    <w:rsid w:val="00420375"/>
    <w:rsid w:val="004208EA"/>
    <w:rsid w:val="0042126E"/>
    <w:rsid w:val="004216B7"/>
    <w:rsid w:val="00422337"/>
    <w:rsid w:val="004238E1"/>
    <w:rsid w:val="00427778"/>
    <w:rsid w:val="00430D6D"/>
    <w:rsid w:val="00430EF6"/>
    <w:rsid w:val="00431B20"/>
    <w:rsid w:val="00432DB2"/>
    <w:rsid w:val="004337F8"/>
    <w:rsid w:val="004358B5"/>
    <w:rsid w:val="00436F33"/>
    <w:rsid w:val="004405F0"/>
    <w:rsid w:val="004407AC"/>
    <w:rsid w:val="0044106F"/>
    <w:rsid w:val="004418CB"/>
    <w:rsid w:val="00442959"/>
    <w:rsid w:val="0044425F"/>
    <w:rsid w:val="00444C39"/>
    <w:rsid w:val="00445245"/>
    <w:rsid w:val="00445955"/>
    <w:rsid w:val="00445C93"/>
    <w:rsid w:val="00446297"/>
    <w:rsid w:val="00447FE0"/>
    <w:rsid w:val="00450E7D"/>
    <w:rsid w:val="004512BE"/>
    <w:rsid w:val="004512E1"/>
    <w:rsid w:val="00451610"/>
    <w:rsid w:val="004520C7"/>
    <w:rsid w:val="00452A9C"/>
    <w:rsid w:val="00452D99"/>
    <w:rsid w:val="00452E3D"/>
    <w:rsid w:val="00453240"/>
    <w:rsid w:val="00453F7A"/>
    <w:rsid w:val="00455179"/>
    <w:rsid w:val="0045520C"/>
    <w:rsid w:val="0045714D"/>
    <w:rsid w:val="00457CD6"/>
    <w:rsid w:val="00460B89"/>
    <w:rsid w:val="00460EC7"/>
    <w:rsid w:val="00461CB1"/>
    <w:rsid w:val="0046263F"/>
    <w:rsid w:val="00462E6F"/>
    <w:rsid w:val="00462F36"/>
    <w:rsid w:val="00463137"/>
    <w:rsid w:val="0046398B"/>
    <w:rsid w:val="00463B7D"/>
    <w:rsid w:val="00464309"/>
    <w:rsid w:val="0046532F"/>
    <w:rsid w:val="00465BD2"/>
    <w:rsid w:val="00466466"/>
    <w:rsid w:val="0046655C"/>
    <w:rsid w:val="00466DB1"/>
    <w:rsid w:val="00467822"/>
    <w:rsid w:val="00467D4E"/>
    <w:rsid w:val="004706EF"/>
    <w:rsid w:val="004707A2"/>
    <w:rsid w:val="00470B61"/>
    <w:rsid w:val="00473B3F"/>
    <w:rsid w:val="00473B73"/>
    <w:rsid w:val="004746A0"/>
    <w:rsid w:val="00476584"/>
    <w:rsid w:val="00476CCF"/>
    <w:rsid w:val="0047735B"/>
    <w:rsid w:val="00477739"/>
    <w:rsid w:val="00477D1F"/>
    <w:rsid w:val="004819AB"/>
    <w:rsid w:val="00481FFD"/>
    <w:rsid w:val="00482177"/>
    <w:rsid w:val="00483076"/>
    <w:rsid w:val="0048512C"/>
    <w:rsid w:val="00485A89"/>
    <w:rsid w:val="00485FC5"/>
    <w:rsid w:val="004875D3"/>
    <w:rsid w:val="0049205F"/>
    <w:rsid w:val="004928D0"/>
    <w:rsid w:val="00493CDB"/>
    <w:rsid w:val="00494811"/>
    <w:rsid w:val="00497184"/>
    <w:rsid w:val="004A0CA3"/>
    <w:rsid w:val="004A29EA"/>
    <w:rsid w:val="004A2D86"/>
    <w:rsid w:val="004A36D8"/>
    <w:rsid w:val="004A4318"/>
    <w:rsid w:val="004A74CE"/>
    <w:rsid w:val="004B0A48"/>
    <w:rsid w:val="004B1283"/>
    <w:rsid w:val="004B27A4"/>
    <w:rsid w:val="004B2F9D"/>
    <w:rsid w:val="004B473E"/>
    <w:rsid w:val="004B5184"/>
    <w:rsid w:val="004B538F"/>
    <w:rsid w:val="004B6ED7"/>
    <w:rsid w:val="004B70FB"/>
    <w:rsid w:val="004B76E1"/>
    <w:rsid w:val="004B7720"/>
    <w:rsid w:val="004C1318"/>
    <w:rsid w:val="004C17D6"/>
    <w:rsid w:val="004C1C59"/>
    <w:rsid w:val="004C324A"/>
    <w:rsid w:val="004C4FF1"/>
    <w:rsid w:val="004C612F"/>
    <w:rsid w:val="004C69F6"/>
    <w:rsid w:val="004C7550"/>
    <w:rsid w:val="004C7DE6"/>
    <w:rsid w:val="004D1038"/>
    <w:rsid w:val="004D32E1"/>
    <w:rsid w:val="004D35B4"/>
    <w:rsid w:val="004D3785"/>
    <w:rsid w:val="004D3A92"/>
    <w:rsid w:val="004D5A2E"/>
    <w:rsid w:val="004D7460"/>
    <w:rsid w:val="004D7D7E"/>
    <w:rsid w:val="004D7DD4"/>
    <w:rsid w:val="004D7EA7"/>
    <w:rsid w:val="004E071A"/>
    <w:rsid w:val="004E0BEF"/>
    <w:rsid w:val="004E17E7"/>
    <w:rsid w:val="004E1C16"/>
    <w:rsid w:val="004E254A"/>
    <w:rsid w:val="004E2581"/>
    <w:rsid w:val="004E2B53"/>
    <w:rsid w:val="004E38CD"/>
    <w:rsid w:val="004E3ED5"/>
    <w:rsid w:val="004E43E8"/>
    <w:rsid w:val="004E5DAA"/>
    <w:rsid w:val="004E6253"/>
    <w:rsid w:val="004E62D0"/>
    <w:rsid w:val="004F15D7"/>
    <w:rsid w:val="004F189E"/>
    <w:rsid w:val="004F2B45"/>
    <w:rsid w:val="004F31A4"/>
    <w:rsid w:val="004F5362"/>
    <w:rsid w:val="004F58D2"/>
    <w:rsid w:val="004F635B"/>
    <w:rsid w:val="004F721B"/>
    <w:rsid w:val="004F78E3"/>
    <w:rsid w:val="00500B44"/>
    <w:rsid w:val="0050117E"/>
    <w:rsid w:val="0050130F"/>
    <w:rsid w:val="005016CA"/>
    <w:rsid w:val="005022FB"/>
    <w:rsid w:val="005026C3"/>
    <w:rsid w:val="00504E03"/>
    <w:rsid w:val="00510B81"/>
    <w:rsid w:val="005112E4"/>
    <w:rsid w:val="00517DC6"/>
    <w:rsid w:val="00521054"/>
    <w:rsid w:val="005217C5"/>
    <w:rsid w:val="00522452"/>
    <w:rsid w:val="00522B3E"/>
    <w:rsid w:val="00522F30"/>
    <w:rsid w:val="0052489E"/>
    <w:rsid w:val="005248E0"/>
    <w:rsid w:val="00526463"/>
    <w:rsid w:val="005275E0"/>
    <w:rsid w:val="005324EE"/>
    <w:rsid w:val="00533A8A"/>
    <w:rsid w:val="00534F30"/>
    <w:rsid w:val="00535322"/>
    <w:rsid w:val="00537823"/>
    <w:rsid w:val="00537E94"/>
    <w:rsid w:val="005409C0"/>
    <w:rsid w:val="0054188E"/>
    <w:rsid w:val="00542343"/>
    <w:rsid w:val="0054264E"/>
    <w:rsid w:val="00542E94"/>
    <w:rsid w:val="0054354D"/>
    <w:rsid w:val="005438CA"/>
    <w:rsid w:val="00543D5E"/>
    <w:rsid w:val="005440AF"/>
    <w:rsid w:val="00544289"/>
    <w:rsid w:val="0054526C"/>
    <w:rsid w:val="00545F6E"/>
    <w:rsid w:val="00545FE5"/>
    <w:rsid w:val="005468E4"/>
    <w:rsid w:val="00546D44"/>
    <w:rsid w:val="00547729"/>
    <w:rsid w:val="005477BF"/>
    <w:rsid w:val="00550500"/>
    <w:rsid w:val="00550D48"/>
    <w:rsid w:val="00551207"/>
    <w:rsid w:val="00551EF5"/>
    <w:rsid w:val="005547F7"/>
    <w:rsid w:val="00554BCC"/>
    <w:rsid w:val="00555079"/>
    <w:rsid w:val="0055563B"/>
    <w:rsid w:val="0055586D"/>
    <w:rsid w:val="005563EB"/>
    <w:rsid w:val="00556547"/>
    <w:rsid w:val="0055678A"/>
    <w:rsid w:val="00557520"/>
    <w:rsid w:val="00557B0C"/>
    <w:rsid w:val="00560FA1"/>
    <w:rsid w:val="00562438"/>
    <w:rsid w:val="0056382A"/>
    <w:rsid w:val="00564874"/>
    <w:rsid w:val="0056564F"/>
    <w:rsid w:val="00566A33"/>
    <w:rsid w:val="005679DC"/>
    <w:rsid w:val="005701B5"/>
    <w:rsid w:val="00570E07"/>
    <w:rsid w:val="00571166"/>
    <w:rsid w:val="00571D00"/>
    <w:rsid w:val="00573114"/>
    <w:rsid w:val="00573EBB"/>
    <w:rsid w:val="00573FE7"/>
    <w:rsid w:val="00574A6A"/>
    <w:rsid w:val="00576851"/>
    <w:rsid w:val="00577E45"/>
    <w:rsid w:val="00580A94"/>
    <w:rsid w:val="00580FA1"/>
    <w:rsid w:val="0058295C"/>
    <w:rsid w:val="005829AC"/>
    <w:rsid w:val="00583270"/>
    <w:rsid w:val="005856E2"/>
    <w:rsid w:val="00586651"/>
    <w:rsid w:val="00586FC3"/>
    <w:rsid w:val="005904B8"/>
    <w:rsid w:val="0059054C"/>
    <w:rsid w:val="00590650"/>
    <w:rsid w:val="005908CB"/>
    <w:rsid w:val="00590BB5"/>
    <w:rsid w:val="005915AC"/>
    <w:rsid w:val="00591600"/>
    <w:rsid w:val="00591EF1"/>
    <w:rsid w:val="00593358"/>
    <w:rsid w:val="005935DC"/>
    <w:rsid w:val="00594D47"/>
    <w:rsid w:val="005A0562"/>
    <w:rsid w:val="005A066B"/>
    <w:rsid w:val="005A3FD9"/>
    <w:rsid w:val="005A5F72"/>
    <w:rsid w:val="005A7ACE"/>
    <w:rsid w:val="005A7C2E"/>
    <w:rsid w:val="005B07FB"/>
    <w:rsid w:val="005B2009"/>
    <w:rsid w:val="005B2145"/>
    <w:rsid w:val="005B5F4C"/>
    <w:rsid w:val="005B7E50"/>
    <w:rsid w:val="005C19D2"/>
    <w:rsid w:val="005C247B"/>
    <w:rsid w:val="005C2B89"/>
    <w:rsid w:val="005C2D6F"/>
    <w:rsid w:val="005C30AE"/>
    <w:rsid w:val="005C3EB0"/>
    <w:rsid w:val="005C46F1"/>
    <w:rsid w:val="005C4D93"/>
    <w:rsid w:val="005C4F14"/>
    <w:rsid w:val="005C501C"/>
    <w:rsid w:val="005C6C16"/>
    <w:rsid w:val="005C6E0C"/>
    <w:rsid w:val="005C6F95"/>
    <w:rsid w:val="005C70F2"/>
    <w:rsid w:val="005C74B2"/>
    <w:rsid w:val="005C74F8"/>
    <w:rsid w:val="005D0C24"/>
    <w:rsid w:val="005D1EA7"/>
    <w:rsid w:val="005D233D"/>
    <w:rsid w:val="005D2710"/>
    <w:rsid w:val="005D2979"/>
    <w:rsid w:val="005D4702"/>
    <w:rsid w:val="005D4732"/>
    <w:rsid w:val="005D5288"/>
    <w:rsid w:val="005D56E4"/>
    <w:rsid w:val="005D5AED"/>
    <w:rsid w:val="005D5DFA"/>
    <w:rsid w:val="005D667B"/>
    <w:rsid w:val="005D6CB8"/>
    <w:rsid w:val="005D72BA"/>
    <w:rsid w:val="005D7A2D"/>
    <w:rsid w:val="005E00C8"/>
    <w:rsid w:val="005E2700"/>
    <w:rsid w:val="005E2919"/>
    <w:rsid w:val="005E3422"/>
    <w:rsid w:val="005E3614"/>
    <w:rsid w:val="005E3B9A"/>
    <w:rsid w:val="005E3C30"/>
    <w:rsid w:val="005E3F65"/>
    <w:rsid w:val="005E45BD"/>
    <w:rsid w:val="005E5186"/>
    <w:rsid w:val="005E67EA"/>
    <w:rsid w:val="005E72A0"/>
    <w:rsid w:val="005E7A8E"/>
    <w:rsid w:val="005F01B1"/>
    <w:rsid w:val="005F1865"/>
    <w:rsid w:val="005F1DF7"/>
    <w:rsid w:val="005F22DA"/>
    <w:rsid w:val="005F2647"/>
    <w:rsid w:val="005F2EB2"/>
    <w:rsid w:val="005F32F1"/>
    <w:rsid w:val="005F3C72"/>
    <w:rsid w:val="005F3F48"/>
    <w:rsid w:val="005F4726"/>
    <w:rsid w:val="005F4CFC"/>
    <w:rsid w:val="005F5A5C"/>
    <w:rsid w:val="005F5E95"/>
    <w:rsid w:val="005F5FE5"/>
    <w:rsid w:val="005F73C7"/>
    <w:rsid w:val="005F76FD"/>
    <w:rsid w:val="0060001E"/>
    <w:rsid w:val="006006D2"/>
    <w:rsid w:val="00600BE1"/>
    <w:rsid w:val="00601278"/>
    <w:rsid w:val="00601BCD"/>
    <w:rsid w:val="006029BF"/>
    <w:rsid w:val="00605666"/>
    <w:rsid w:val="00605A50"/>
    <w:rsid w:val="00605C55"/>
    <w:rsid w:val="006060C1"/>
    <w:rsid w:val="0060624E"/>
    <w:rsid w:val="00607AC0"/>
    <w:rsid w:val="00607E6A"/>
    <w:rsid w:val="00611229"/>
    <w:rsid w:val="00611BC3"/>
    <w:rsid w:val="00611E9A"/>
    <w:rsid w:val="00612FCF"/>
    <w:rsid w:val="0061391A"/>
    <w:rsid w:val="00614325"/>
    <w:rsid w:val="00615107"/>
    <w:rsid w:val="00615D16"/>
    <w:rsid w:val="00616513"/>
    <w:rsid w:val="00616D9B"/>
    <w:rsid w:val="0061762A"/>
    <w:rsid w:val="00620ADB"/>
    <w:rsid w:val="00620C63"/>
    <w:rsid w:val="00621A89"/>
    <w:rsid w:val="00621EBF"/>
    <w:rsid w:val="006220EC"/>
    <w:rsid w:val="00623D61"/>
    <w:rsid w:val="006245C0"/>
    <w:rsid w:val="006247B5"/>
    <w:rsid w:val="006250A9"/>
    <w:rsid w:val="00625D3F"/>
    <w:rsid w:val="006269FC"/>
    <w:rsid w:val="006274E9"/>
    <w:rsid w:val="00631888"/>
    <w:rsid w:val="00633224"/>
    <w:rsid w:val="00634BD6"/>
    <w:rsid w:val="00635B46"/>
    <w:rsid w:val="00635F47"/>
    <w:rsid w:val="00636C1C"/>
    <w:rsid w:val="00637282"/>
    <w:rsid w:val="00637486"/>
    <w:rsid w:val="006420AC"/>
    <w:rsid w:val="006442C8"/>
    <w:rsid w:val="006445EC"/>
    <w:rsid w:val="006445F6"/>
    <w:rsid w:val="006449A7"/>
    <w:rsid w:val="00645D9F"/>
    <w:rsid w:val="00646BBE"/>
    <w:rsid w:val="006477F7"/>
    <w:rsid w:val="0065121D"/>
    <w:rsid w:val="00651D1A"/>
    <w:rsid w:val="00652422"/>
    <w:rsid w:val="00652BD8"/>
    <w:rsid w:val="00652C89"/>
    <w:rsid w:val="00653019"/>
    <w:rsid w:val="0065358A"/>
    <w:rsid w:val="006535D7"/>
    <w:rsid w:val="006537AC"/>
    <w:rsid w:val="00653855"/>
    <w:rsid w:val="00654726"/>
    <w:rsid w:val="006547A8"/>
    <w:rsid w:val="00656A99"/>
    <w:rsid w:val="00657CB3"/>
    <w:rsid w:val="00662147"/>
    <w:rsid w:val="0066442D"/>
    <w:rsid w:val="00664B66"/>
    <w:rsid w:val="00665964"/>
    <w:rsid w:val="0066612B"/>
    <w:rsid w:val="006662E3"/>
    <w:rsid w:val="006665E2"/>
    <w:rsid w:val="00667D24"/>
    <w:rsid w:val="00671AA9"/>
    <w:rsid w:val="00671AC0"/>
    <w:rsid w:val="00672522"/>
    <w:rsid w:val="006735C3"/>
    <w:rsid w:val="006738EA"/>
    <w:rsid w:val="0067671C"/>
    <w:rsid w:val="00682F01"/>
    <w:rsid w:val="00683D04"/>
    <w:rsid w:val="006863E3"/>
    <w:rsid w:val="00690F7A"/>
    <w:rsid w:val="006916A0"/>
    <w:rsid w:val="006927B5"/>
    <w:rsid w:val="00693275"/>
    <w:rsid w:val="0069384A"/>
    <w:rsid w:val="00693C07"/>
    <w:rsid w:val="00694A69"/>
    <w:rsid w:val="00695822"/>
    <w:rsid w:val="00696740"/>
    <w:rsid w:val="006967AD"/>
    <w:rsid w:val="006A0BA5"/>
    <w:rsid w:val="006A0E4E"/>
    <w:rsid w:val="006A194A"/>
    <w:rsid w:val="006A2DB2"/>
    <w:rsid w:val="006A343C"/>
    <w:rsid w:val="006A5066"/>
    <w:rsid w:val="006A5755"/>
    <w:rsid w:val="006A5A73"/>
    <w:rsid w:val="006A5E13"/>
    <w:rsid w:val="006A7B41"/>
    <w:rsid w:val="006A7F09"/>
    <w:rsid w:val="006B1064"/>
    <w:rsid w:val="006B17BA"/>
    <w:rsid w:val="006B2581"/>
    <w:rsid w:val="006B340D"/>
    <w:rsid w:val="006B5E2E"/>
    <w:rsid w:val="006B60AD"/>
    <w:rsid w:val="006B719F"/>
    <w:rsid w:val="006B721D"/>
    <w:rsid w:val="006C1303"/>
    <w:rsid w:val="006C154D"/>
    <w:rsid w:val="006C1B3E"/>
    <w:rsid w:val="006C2C22"/>
    <w:rsid w:val="006C4848"/>
    <w:rsid w:val="006C526A"/>
    <w:rsid w:val="006C5E41"/>
    <w:rsid w:val="006C6723"/>
    <w:rsid w:val="006C67CD"/>
    <w:rsid w:val="006C7B59"/>
    <w:rsid w:val="006D201D"/>
    <w:rsid w:val="006D205A"/>
    <w:rsid w:val="006D666A"/>
    <w:rsid w:val="006E0C08"/>
    <w:rsid w:val="006E1399"/>
    <w:rsid w:val="006E1AA4"/>
    <w:rsid w:val="006E288A"/>
    <w:rsid w:val="006E297D"/>
    <w:rsid w:val="006E4354"/>
    <w:rsid w:val="006E5DF1"/>
    <w:rsid w:val="006E6EAA"/>
    <w:rsid w:val="006E6F6D"/>
    <w:rsid w:val="006E73D7"/>
    <w:rsid w:val="006E7AF6"/>
    <w:rsid w:val="006F0501"/>
    <w:rsid w:val="006F0795"/>
    <w:rsid w:val="006F082B"/>
    <w:rsid w:val="006F0CC6"/>
    <w:rsid w:val="006F2A2C"/>
    <w:rsid w:val="006F365C"/>
    <w:rsid w:val="006F5E29"/>
    <w:rsid w:val="006F6616"/>
    <w:rsid w:val="006F6C8F"/>
    <w:rsid w:val="006F7436"/>
    <w:rsid w:val="006F7A21"/>
    <w:rsid w:val="007002F6"/>
    <w:rsid w:val="00701BF8"/>
    <w:rsid w:val="00701ECE"/>
    <w:rsid w:val="00702A26"/>
    <w:rsid w:val="00702A7A"/>
    <w:rsid w:val="00702C74"/>
    <w:rsid w:val="0070375B"/>
    <w:rsid w:val="00705229"/>
    <w:rsid w:val="00706258"/>
    <w:rsid w:val="007063A0"/>
    <w:rsid w:val="00707F7C"/>
    <w:rsid w:val="00710C4A"/>
    <w:rsid w:val="00710D8A"/>
    <w:rsid w:val="00712923"/>
    <w:rsid w:val="00713E25"/>
    <w:rsid w:val="00713F2B"/>
    <w:rsid w:val="007149AF"/>
    <w:rsid w:val="007161CE"/>
    <w:rsid w:val="00717200"/>
    <w:rsid w:val="007173F6"/>
    <w:rsid w:val="0072091C"/>
    <w:rsid w:val="00720D9B"/>
    <w:rsid w:val="00721C78"/>
    <w:rsid w:val="00722301"/>
    <w:rsid w:val="00722B3D"/>
    <w:rsid w:val="00722C8C"/>
    <w:rsid w:val="0072377C"/>
    <w:rsid w:val="00724737"/>
    <w:rsid w:val="007267A7"/>
    <w:rsid w:val="007267EB"/>
    <w:rsid w:val="00727DE6"/>
    <w:rsid w:val="00730A57"/>
    <w:rsid w:val="00730C5F"/>
    <w:rsid w:val="007319BB"/>
    <w:rsid w:val="00731C1D"/>
    <w:rsid w:val="00731EC1"/>
    <w:rsid w:val="00733BD9"/>
    <w:rsid w:val="00734061"/>
    <w:rsid w:val="007344AA"/>
    <w:rsid w:val="007347BB"/>
    <w:rsid w:val="00734C82"/>
    <w:rsid w:val="00735E0A"/>
    <w:rsid w:val="0073679E"/>
    <w:rsid w:val="007367BE"/>
    <w:rsid w:val="00740690"/>
    <w:rsid w:val="00741249"/>
    <w:rsid w:val="007413A9"/>
    <w:rsid w:val="00742E0D"/>
    <w:rsid w:val="00743295"/>
    <w:rsid w:val="00744291"/>
    <w:rsid w:val="00744659"/>
    <w:rsid w:val="00745E5B"/>
    <w:rsid w:val="007462E4"/>
    <w:rsid w:val="00746D4A"/>
    <w:rsid w:val="007471B7"/>
    <w:rsid w:val="0075012D"/>
    <w:rsid w:val="00750261"/>
    <w:rsid w:val="00750361"/>
    <w:rsid w:val="00752194"/>
    <w:rsid w:val="007523C9"/>
    <w:rsid w:val="007534FC"/>
    <w:rsid w:val="007539A4"/>
    <w:rsid w:val="007539C6"/>
    <w:rsid w:val="007551F4"/>
    <w:rsid w:val="00755F72"/>
    <w:rsid w:val="007611E8"/>
    <w:rsid w:val="007612C3"/>
    <w:rsid w:val="007612C6"/>
    <w:rsid w:val="007619E6"/>
    <w:rsid w:val="007620C8"/>
    <w:rsid w:val="00763992"/>
    <w:rsid w:val="00763E15"/>
    <w:rsid w:val="00766312"/>
    <w:rsid w:val="007664B3"/>
    <w:rsid w:val="00766706"/>
    <w:rsid w:val="00766D75"/>
    <w:rsid w:val="00766E65"/>
    <w:rsid w:val="00770213"/>
    <w:rsid w:val="007703E3"/>
    <w:rsid w:val="007704DA"/>
    <w:rsid w:val="00771833"/>
    <w:rsid w:val="00772EA9"/>
    <w:rsid w:val="007751AF"/>
    <w:rsid w:val="00777BAA"/>
    <w:rsid w:val="0078345C"/>
    <w:rsid w:val="0078557D"/>
    <w:rsid w:val="00785D18"/>
    <w:rsid w:val="00785F16"/>
    <w:rsid w:val="007902C0"/>
    <w:rsid w:val="007903DB"/>
    <w:rsid w:val="00790ACD"/>
    <w:rsid w:val="00792BC2"/>
    <w:rsid w:val="00792FCA"/>
    <w:rsid w:val="00793210"/>
    <w:rsid w:val="007933C3"/>
    <w:rsid w:val="007969A4"/>
    <w:rsid w:val="00797754"/>
    <w:rsid w:val="00797BC5"/>
    <w:rsid w:val="00797D23"/>
    <w:rsid w:val="007A0B55"/>
    <w:rsid w:val="007A1939"/>
    <w:rsid w:val="007A2065"/>
    <w:rsid w:val="007A3428"/>
    <w:rsid w:val="007A42BC"/>
    <w:rsid w:val="007A51D2"/>
    <w:rsid w:val="007A5891"/>
    <w:rsid w:val="007A6072"/>
    <w:rsid w:val="007A6260"/>
    <w:rsid w:val="007A654D"/>
    <w:rsid w:val="007A6747"/>
    <w:rsid w:val="007A6D6B"/>
    <w:rsid w:val="007A78C3"/>
    <w:rsid w:val="007B0979"/>
    <w:rsid w:val="007B14BA"/>
    <w:rsid w:val="007B28A2"/>
    <w:rsid w:val="007B2BFB"/>
    <w:rsid w:val="007B2FC9"/>
    <w:rsid w:val="007B3BEE"/>
    <w:rsid w:val="007B41AD"/>
    <w:rsid w:val="007B41E6"/>
    <w:rsid w:val="007B468D"/>
    <w:rsid w:val="007B5492"/>
    <w:rsid w:val="007B55EF"/>
    <w:rsid w:val="007B58E3"/>
    <w:rsid w:val="007B67B2"/>
    <w:rsid w:val="007B6D12"/>
    <w:rsid w:val="007C17CB"/>
    <w:rsid w:val="007C1E02"/>
    <w:rsid w:val="007C335D"/>
    <w:rsid w:val="007C4FC0"/>
    <w:rsid w:val="007C6E59"/>
    <w:rsid w:val="007C74B4"/>
    <w:rsid w:val="007C7895"/>
    <w:rsid w:val="007D0B64"/>
    <w:rsid w:val="007D0D72"/>
    <w:rsid w:val="007D16F1"/>
    <w:rsid w:val="007D1B6B"/>
    <w:rsid w:val="007D25D4"/>
    <w:rsid w:val="007D3203"/>
    <w:rsid w:val="007D6077"/>
    <w:rsid w:val="007D60AC"/>
    <w:rsid w:val="007D621D"/>
    <w:rsid w:val="007D6220"/>
    <w:rsid w:val="007D6973"/>
    <w:rsid w:val="007D70F1"/>
    <w:rsid w:val="007D7987"/>
    <w:rsid w:val="007D79A2"/>
    <w:rsid w:val="007E03E7"/>
    <w:rsid w:val="007E07B1"/>
    <w:rsid w:val="007E29FE"/>
    <w:rsid w:val="007E4946"/>
    <w:rsid w:val="007E54E4"/>
    <w:rsid w:val="007E5910"/>
    <w:rsid w:val="007F062C"/>
    <w:rsid w:val="007F067E"/>
    <w:rsid w:val="007F2C1C"/>
    <w:rsid w:val="007F2CF7"/>
    <w:rsid w:val="007F3292"/>
    <w:rsid w:val="007F451D"/>
    <w:rsid w:val="007F5825"/>
    <w:rsid w:val="007F593C"/>
    <w:rsid w:val="007F5982"/>
    <w:rsid w:val="007F643F"/>
    <w:rsid w:val="007F6733"/>
    <w:rsid w:val="007F6A83"/>
    <w:rsid w:val="0080128B"/>
    <w:rsid w:val="00801B97"/>
    <w:rsid w:val="0080200C"/>
    <w:rsid w:val="00802C3B"/>
    <w:rsid w:val="008030CC"/>
    <w:rsid w:val="008037D2"/>
    <w:rsid w:val="00803BA5"/>
    <w:rsid w:val="008045BD"/>
    <w:rsid w:val="00805153"/>
    <w:rsid w:val="00805719"/>
    <w:rsid w:val="00805C8D"/>
    <w:rsid w:val="0080611C"/>
    <w:rsid w:val="008064AB"/>
    <w:rsid w:val="00807BD6"/>
    <w:rsid w:val="00810312"/>
    <w:rsid w:val="0081040B"/>
    <w:rsid w:val="008107C3"/>
    <w:rsid w:val="00812B2F"/>
    <w:rsid w:val="00812DFC"/>
    <w:rsid w:val="0081320A"/>
    <w:rsid w:val="00813522"/>
    <w:rsid w:val="00815228"/>
    <w:rsid w:val="008152D1"/>
    <w:rsid w:val="00815970"/>
    <w:rsid w:val="008160E8"/>
    <w:rsid w:val="00816DE6"/>
    <w:rsid w:val="00820EAE"/>
    <w:rsid w:val="0082115A"/>
    <w:rsid w:val="00821C1D"/>
    <w:rsid w:val="0082369F"/>
    <w:rsid w:val="00825165"/>
    <w:rsid w:val="008257BB"/>
    <w:rsid w:val="00825E0C"/>
    <w:rsid w:val="00827335"/>
    <w:rsid w:val="008305F8"/>
    <w:rsid w:val="008307FF"/>
    <w:rsid w:val="00830EE4"/>
    <w:rsid w:val="008310F1"/>
    <w:rsid w:val="008310FC"/>
    <w:rsid w:val="00831E53"/>
    <w:rsid w:val="00834AF0"/>
    <w:rsid w:val="0083507B"/>
    <w:rsid w:val="00835ECF"/>
    <w:rsid w:val="00837145"/>
    <w:rsid w:val="00837E45"/>
    <w:rsid w:val="0084058D"/>
    <w:rsid w:val="00840CC0"/>
    <w:rsid w:val="00841AA3"/>
    <w:rsid w:val="00843D62"/>
    <w:rsid w:val="00845536"/>
    <w:rsid w:val="008457AE"/>
    <w:rsid w:val="00846897"/>
    <w:rsid w:val="00850451"/>
    <w:rsid w:val="00850C1A"/>
    <w:rsid w:val="00850DF9"/>
    <w:rsid w:val="00852350"/>
    <w:rsid w:val="00853D21"/>
    <w:rsid w:val="0085514E"/>
    <w:rsid w:val="00855388"/>
    <w:rsid w:val="00860377"/>
    <w:rsid w:val="008606DB"/>
    <w:rsid w:val="00860845"/>
    <w:rsid w:val="00860CBF"/>
    <w:rsid w:val="008623CA"/>
    <w:rsid w:val="00864E9E"/>
    <w:rsid w:val="008655D6"/>
    <w:rsid w:val="00865BBA"/>
    <w:rsid w:val="00866DC0"/>
    <w:rsid w:val="00867514"/>
    <w:rsid w:val="00870955"/>
    <w:rsid w:val="00871310"/>
    <w:rsid w:val="0087190A"/>
    <w:rsid w:val="00871CE4"/>
    <w:rsid w:val="00872345"/>
    <w:rsid w:val="00872F59"/>
    <w:rsid w:val="008736DC"/>
    <w:rsid w:val="00875141"/>
    <w:rsid w:val="00875545"/>
    <w:rsid w:val="00875A45"/>
    <w:rsid w:val="0087745B"/>
    <w:rsid w:val="00877DFC"/>
    <w:rsid w:val="00880483"/>
    <w:rsid w:val="00880503"/>
    <w:rsid w:val="0088060D"/>
    <w:rsid w:val="00881E54"/>
    <w:rsid w:val="00883369"/>
    <w:rsid w:val="00884B21"/>
    <w:rsid w:val="00885353"/>
    <w:rsid w:val="00886272"/>
    <w:rsid w:val="00886BC6"/>
    <w:rsid w:val="00886DBC"/>
    <w:rsid w:val="00887B4A"/>
    <w:rsid w:val="00890719"/>
    <w:rsid w:val="00890D71"/>
    <w:rsid w:val="0089129B"/>
    <w:rsid w:val="00891989"/>
    <w:rsid w:val="00892268"/>
    <w:rsid w:val="00892344"/>
    <w:rsid w:val="0089255B"/>
    <w:rsid w:val="0089269D"/>
    <w:rsid w:val="00893F99"/>
    <w:rsid w:val="0089466F"/>
    <w:rsid w:val="008955FD"/>
    <w:rsid w:val="008963A0"/>
    <w:rsid w:val="0089775E"/>
    <w:rsid w:val="00897780"/>
    <w:rsid w:val="008A07FB"/>
    <w:rsid w:val="008A08B8"/>
    <w:rsid w:val="008A1314"/>
    <w:rsid w:val="008A2BEF"/>
    <w:rsid w:val="008A66A9"/>
    <w:rsid w:val="008A6DBA"/>
    <w:rsid w:val="008A7F34"/>
    <w:rsid w:val="008B0DAF"/>
    <w:rsid w:val="008B3CEF"/>
    <w:rsid w:val="008B3FA6"/>
    <w:rsid w:val="008B5938"/>
    <w:rsid w:val="008B5B22"/>
    <w:rsid w:val="008B5D6F"/>
    <w:rsid w:val="008C05CB"/>
    <w:rsid w:val="008C1EC5"/>
    <w:rsid w:val="008C23F5"/>
    <w:rsid w:val="008C2ACD"/>
    <w:rsid w:val="008C2D3A"/>
    <w:rsid w:val="008C34B1"/>
    <w:rsid w:val="008C6137"/>
    <w:rsid w:val="008C671F"/>
    <w:rsid w:val="008C70EB"/>
    <w:rsid w:val="008C735B"/>
    <w:rsid w:val="008C73BF"/>
    <w:rsid w:val="008D0262"/>
    <w:rsid w:val="008D2204"/>
    <w:rsid w:val="008D23F1"/>
    <w:rsid w:val="008D3379"/>
    <w:rsid w:val="008D4242"/>
    <w:rsid w:val="008D5347"/>
    <w:rsid w:val="008D542B"/>
    <w:rsid w:val="008D5710"/>
    <w:rsid w:val="008D6F5F"/>
    <w:rsid w:val="008D7192"/>
    <w:rsid w:val="008D7597"/>
    <w:rsid w:val="008E1163"/>
    <w:rsid w:val="008E1681"/>
    <w:rsid w:val="008E1874"/>
    <w:rsid w:val="008E2954"/>
    <w:rsid w:val="008E4259"/>
    <w:rsid w:val="008E4E93"/>
    <w:rsid w:val="008E6B7A"/>
    <w:rsid w:val="008E7400"/>
    <w:rsid w:val="008F16E5"/>
    <w:rsid w:val="008F35EB"/>
    <w:rsid w:val="008F520B"/>
    <w:rsid w:val="008F7D09"/>
    <w:rsid w:val="009006B1"/>
    <w:rsid w:val="00900E2B"/>
    <w:rsid w:val="0090167F"/>
    <w:rsid w:val="00903E39"/>
    <w:rsid w:val="009045ED"/>
    <w:rsid w:val="00905293"/>
    <w:rsid w:val="0090561A"/>
    <w:rsid w:val="00906C34"/>
    <w:rsid w:val="00907399"/>
    <w:rsid w:val="0091052B"/>
    <w:rsid w:val="00910966"/>
    <w:rsid w:val="00911652"/>
    <w:rsid w:val="00911CFC"/>
    <w:rsid w:val="009120B5"/>
    <w:rsid w:val="009125CE"/>
    <w:rsid w:val="0091264A"/>
    <w:rsid w:val="00912A9F"/>
    <w:rsid w:val="00912CD5"/>
    <w:rsid w:val="00913E0C"/>
    <w:rsid w:val="009142CC"/>
    <w:rsid w:val="0091472B"/>
    <w:rsid w:val="00914DC3"/>
    <w:rsid w:val="0091578D"/>
    <w:rsid w:val="0092016B"/>
    <w:rsid w:val="00921008"/>
    <w:rsid w:val="00921F47"/>
    <w:rsid w:val="009225D1"/>
    <w:rsid w:val="0092365B"/>
    <w:rsid w:val="00924AD7"/>
    <w:rsid w:val="00924B8A"/>
    <w:rsid w:val="00927A46"/>
    <w:rsid w:val="009306F1"/>
    <w:rsid w:val="00931DD1"/>
    <w:rsid w:val="009326C1"/>
    <w:rsid w:val="00932C25"/>
    <w:rsid w:val="00933C7F"/>
    <w:rsid w:val="0093448A"/>
    <w:rsid w:val="009345D4"/>
    <w:rsid w:val="00935E75"/>
    <w:rsid w:val="009369CA"/>
    <w:rsid w:val="0094034F"/>
    <w:rsid w:val="00940439"/>
    <w:rsid w:val="00941D8D"/>
    <w:rsid w:val="0094213C"/>
    <w:rsid w:val="00942280"/>
    <w:rsid w:val="009438FF"/>
    <w:rsid w:val="00944A18"/>
    <w:rsid w:val="009457CC"/>
    <w:rsid w:val="0094631B"/>
    <w:rsid w:val="00946D0C"/>
    <w:rsid w:val="00946FB2"/>
    <w:rsid w:val="009501C0"/>
    <w:rsid w:val="00951E2D"/>
    <w:rsid w:val="00952CDB"/>
    <w:rsid w:val="009533F6"/>
    <w:rsid w:val="00953815"/>
    <w:rsid w:val="00953856"/>
    <w:rsid w:val="00953F83"/>
    <w:rsid w:val="009546BE"/>
    <w:rsid w:val="00954AF4"/>
    <w:rsid w:val="009563CB"/>
    <w:rsid w:val="00956AA8"/>
    <w:rsid w:val="00957A38"/>
    <w:rsid w:val="00961730"/>
    <w:rsid w:val="00963E08"/>
    <w:rsid w:val="00963E30"/>
    <w:rsid w:val="009647C7"/>
    <w:rsid w:val="00970415"/>
    <w:rsid w:val="00970563"/>
    <w:rsid w:val="00970A6C"/>
    <w:rsid w:val="00970A86"/>
    <w:rsid w:val="00970AC8"/>
    <w:rsid w:val="00970EEB"/>
    <w:rsid w:val="009714AF"/>
    <w:rsid w:val="00972B78"/>
    <w:rsid w:val="00972DFD"/>
    <w:rsid w:val="00973D39"/>
    <w:rsid w:val="00974CDD"/>
    <w:rsid w:val="009751BB"/>
    <w:rsid w:val="0097523C"/>
    <w:rsid w:val="009753CC"/>
    <w:rsid w:val="00975BA1"/>
    <w:rsid w:val="00976167"/>
    <w:rsid w:val="00977196"/>
    <w:rsid w:val="0098136C"/>
    <w:rsid w:val="00981763"/>
    <w:rsid w:val="00983808"/>
    <w:rsid w:val="00984937"/>
    <w:rsid w:val="00985656"/>
    <w:rsid w:val="00985E67"/>
    <w:rsid w:val="00985EC5"/>
    <w:rsid w:val="0098747D"/>
    <w:rsid w:val="00990986"/>
    <w:rsid w:val="00991927"/>
    <w:rsid w:val="00992023"/>
    <w:rsid w:val="0099218D"/>
    <w:rsid w:val="00992CD2"/>
    <w:rsid w:val="00992DDA"/>
    <w:rsid w:val="009932AA"/>
    <w:rsid w:val="009949FF"/>
    <w:rsid w:val="009959E9"/>
    <w:rsid w:val="00996151"/>
    <w:rsid w:val="009961C1"/>
    <w:rsid w:val="009965C2"/>
    <w:rsid w:val="00996BF1"/>
    <w:rsid w:val="00997A58"/>
    <w:rsid w:val="00997DF0"/>
    <w:rsid w:val="009A000D"/>
    <w:rsid w:val="009A01EB"/>
    <w:rsid w:val="009A0474"/>
    <w:rsid w:val="009A090C"/>
    <w:rsid w:val="009A14F5"/>
    <w:rsid w:val="009A1DB6"/>
    <w:rsid w:val="009A31A0"/>
    <w:rsid w:val="009A3D7D"/>
    <w:rsid w:val="009A4FB5"/>
    <w:rsid w:val="009A525A"/>
    <w:rsid w:val="009A531D"/>
    <w:rsid w:val="009A6867"/>
    <w:rsid w:val="009A77D6"/>
    <w:rsid w:val="009A7B5A"/>
    <w:rsid w:val="009A7C45"/>
    <w:rsid w:val="009A7FB2"/>
    <w:rsid w:val="009B064F"/>
    <w:rsid w:val="009B0B4A"/>
    <w:rsid w:val="009B18D4"/>
    <w:rsid w:val="009B26CB"/>
    <w:rsid w:val="009B2738"/>
    <w:rsid w:val="009B2C4D"/>
    <w:rsid w:val="009C4309"/>
    <w:rsid w:val="009C490F"/>
    <w:rsid w:val="009C5167"/>
    <w:rsid w:val="009C61BD"/>
    <w:rsid w:val="009C7A1D"/>
    <w:rsid w:val="009D41C1"/>
    <w:rsid w:val="009D434A"/>
    <w:rsid w:val="009D44BD"/>
    <w:rsid w:val="009D5BB9"/>
    <w:rsid w:val="009D750E"/>
    <w:rsid w:val="009D79B9"/>
    <w:rsid w:val="009E0A0D"/>
    <w:rsid w:val="009E126A"/>
    <w:rsid w:val="009E1C33"/>
    <w:rsid w:val="009E1EF5"/>
    <w:rsid w:val="009E3AE8"/>
    <w:rsid w:val="009E425A"/>
    <w:rsid w:val="009E4524"/>
    <w:rsid w:val="009E5D25"/>
    <w:rsid w:val="009E67F6"/>
    <w:rsid w:val="009E76A7"/>
    <w:rsid w:val="009F27AD"/>
    <w:rsid w:val="009F2EBA"/>
    <w:rsid w:val="009F4B74"/>
    <w:rsid w:val="009F4E0A"/>
    <w:rsid w:val="009F4E80"/>
    <w:rsid w:val="009F5564"/>
    <w:rsid w:val="009F6273"/>
    <w:rsid w:val="009F69FD"/>
    <w:rsid w:val="009F6C39"/>
    <w:rsid w:val="009F736C"/>
    <w:rsid w:val="009F738C"/>
    <w:rsid w:val="009F7E2E"/>
    <w:rsid w:val="00A01C21"/>
    <w:rsid w:val="00A02F21"/>
    <w:rsid w:val="00A049CE"/>
    <w:rsid w:val="00A06511"/>
    <w:rsid w:val="00A06B6B"/>
    <w:rsid w:val="00A07153"/>
    <w:rsid w:val="00A13117"/>
    <w:rsid w:val="00A14804"/>
    <w:rsid w:val="00A15269"/>
    <w:rsid w:val="00A15690"/>
    <w:rsid w:val="00A15858"/>
    <w:rsid w:val="00A16BAF"/>
    <w:rsid w:val="00A171EC"/>
    <w:rsid w:val="00A217F7"/>
    <w:rsid w:val="00A21BA3"/>
    <w:rsid w:val="00A21CE2"/>
    <w:rsid w:val="00A2368E"/>
    <w:rsid w:val="00A23C6B"/>
    <w:rsid w:val="00A2478B"/>
    <w:rsid w:val="00A24E57"/>
    <w:rsid w:val="00A25B57"/>
    <w:rsid w:val="00A25D62"/>
    <w:rsid w:val="00A2663D"/>
    <w:rsid w:val="00A26D52"/>
    <w:rsid w:val="00A276D5"/>
    <w:rsid w:val="00A27E75"/>
    <w:rsid w:val="00A315C4"/>
    <w:rsid w:val="00A31F52"/>
    <w:rsid w:val="00A33B2E"/>
    <w:rsid w:val="00A355A3"/>
    <w:rsid w:val="00A35DD4"/>
    <w:rsid w:val="00A362CC"/>
    <w:rsid w:val="00A363E6"/>
    <w:rsid w:val="00A36AF0"/>
    <w:rsid w:val="00A404F8"/>
    <w:rsid w:val="00A406CC"/>
    <w:rsid w:val="00A41DED"/>
    <w:rsid w:val="00A41E00"/>
    <w:rsid w:val="00A41FD1"/>
    <w:rsid w:val="00A434CF"/>
    <w:rsid w:val="00A439CE"/>
    <w:rsid w:val="00A440AB"/>
    <w:rsid w:val="00A44484"/>
    <w:rsid w:val="00A44652"/>
    <w:rsid w:val="00A461DC"/>
    <w:rsid w:val="00A4627A"/>
    <w:rsid w:val="00A47837"/>
    <w:rsid w:val="00A47E12"/>
    <w:rsid w:val="00A52064"/>
    <w:rsid w:val="00A531E8"/>
    <w:rsid w:val="00A5338B"/>
    <w:rsid w:val="00A55071"/>
    <w:rsid w:val="00A57351"/>
    <w:rsid w:val="00A57FBD"/>
    <w:rsid w:val="00A606E2"/>
    <w:rsid w:val="00A60A49"/>
    <w:rsid w:val="00A60B7A"/>
    <w:rsid w:val="00A63CC9"/>
    <w:rsid w:val="00A64E7A"/>
    <w:rsid w:val="00A656E4"/>
    <w:rsid w:val="00A66577"/>
    <w:rsid w:val="00A66758"/>
    <w:rsid w:val="00A669F5"/>
    <w:rsid w:val="00A66F24"/>
    <w:rsid w:val="00A6751D"/>
    <w:rsid w:val="00A703DB"/>
    <w:rsid w:val="00A70BC1"/>
    <w:rsid w:val="00A70F69"/>
    <w:rsid w:val="00A71111"/>
    <w:rsid w:val="00A72299"/>
    <w:rsid w:val="00A72627"/>
    <w:rsid w:val="00A74170"/>
    <w:rsid w:val="00A74A74"/>
    <w:rsid w:val="00A74F20"/>
    <w:rsid w:val="00A75206"/>
    <w:rsid w:val="00A80890"/>
    <w:rsid w:val="00A81621"/>
    <w:rsid w:val="00A81E49"/>
    <w:rsid w:val="00A8223D"/>
    <w:rsid w:val="00A845B8"/>
    <w:rsid w:val="00A845F0"/>
    <w:rsid w:val="00A85031"/>
    <w:rsid w:val="00A851B1"/>
    <w:rsid w:val="00A85616"/>
    <w:rsid w:val="00A867B9"/>
    <w:rsid w:val="00A86EA3"/>
    <w:rsid w:val="00A87352"/>
    <w:rsid w:val="00A8743C"/>
    <w:rsid w:val="00A87959"/>
    <w:rsid w:val="00A9009F"/>
    <w:rsid w:val="00A90DA8"/>
    <w:rsid w:val="00A914CE"/>
    <w:rsid w:val="00A923D6"/>
    <w:rsid w:val="00A959F2"/>
    <w:rsid w:val="00A95E88"/>
    <w:rsid w:val="00A9609B"/>
    <w:rsid w:val="00A97346"/>
    <w:rsid w:val="00A97C5D"/>
    <w:rsid w:val="00A97D48"/>
    <w:rsid w:val="00AA3504"/>
    <w:rsid w:val="00AA3BC8"/>
    <w:rsid w:val="00AA4081"/>
    <w:rsid w:val="00AA563A"/>
    <w:rsid w:val="00AA5BAD"/>
    <w:rsid w:val="00AA5C5C"/>
    <w:rsid w:val="00AA6F20"/>
    <w:rsid w:val="00AA746F"/>
    <w:rsid w:val="00AA7F28"/>
    <w:rsid w:val="00AB0021"/>
    <w:rsid w:val="00AB022A"/>
    <w:rsid w:val="00AB059A"/>
    <w:rsid w:val="00AB0F78"/>
    <w:rsid w:val="00AB1871"/>
    <w:rsid w:val="00AB19F5"/>
    <w:rsid w:val="00AB2612"/>
    <w:rsid w:val="00AB4933"/>
    <w:rsid w:val="00AB76D7"/>
    <w:rsid w:val="00AC1183"/>
    <w:rsid w:val="00AC15FE"/>
    <w:rsid w:val="00AC1EED"/>
    <w:rsid w:val="00AC1FBE"/>
    <w:rsid w:val="00AC2A0B"/>
    <w:rsid w:val="00AC2AEA"/>
    <w:rsid w:val="00AC2E7E"/>
    <w:rsid w:val="00AC3061"/>
    <w:rsid w:val="00AC4DE5"/>
    <w:rsid w:val="00AC5013"/>
    <w:rsid w:val="00AC5162"/>
    <w:rsid w:val="00AC59C8"/>
    <w:rsid w:val="00AC710A"/>
    <w:rsid w:val="00AC7645"/>
    <w:rsid w:val="00AD1431"/>
    <w:rsid w:val="00AD14E6"/>
    <w:rsid w:val="00AD1806"/>
    <w:rsid w:val="00AD18FE"/>
    <w:rsid w:val="00AD2305"/>
    <w:rsid w:val="00AD2434"/>
    <w:rsid w:val="00AD2847"/>
    <w:rsid w:val="00AD5971"/>
    <w:rsid w:val="00AD6578"/>
    <w:rsid w:val="00AD7F3A"/>
    <w:rsid w:val="00AE078D"/>
    <w:rsid w:val="00AE27BE"/>
    <w:rsid w:val="00AE3F29"/>
    <w:rsid w:val="00AE46A0"/>
    <w:rsid w:val="00AE4BC8"/>
    <w:rsid w:val="00AE4BD0"/>
    <w:rsid w:val="00AE4ECE"/>
    <w:rsid w:val="00AE56C3"/>
    <w:rsid w:val="00AE585D"/>
    <w:rsid w:val="00AE5B87"/>
    <w:rsid w:val="00AE5C82"/>
    <w:rsid w:val="00AE79DE"/>
    <w:rsid w:val="00AF0D45"/>
    <w:rsid w:val="00AF0E33"/>
    <w:rsid w:val="00AF107C"/>
    <w:rsid w:val="00AF1B8F"/>
    <w:rsid w:val="00AF2493"/>
    <w:rsid w:val="00AF433D"/>
    <w:rsid w:val="00AF5184"/>
    <w:rsid w:val="00AF61D1"/>
    <w:rsid w:val="00AF731C"/>
    <w:rsid w:val="00AF77A0"/>
    <w:rsid w:val="00AF794E"/>
    <w:rsid w:val="00AF7CCB"/>
    <w:rsid w:val="00B00828"/>
    <w:rsid w:val="00B008B7"/>
    <w:rsid w:val="00B01E94"/>
    <w:rsid w:val="00B027AA"/>
    <w:rsid w:val="00B02909"/>
    <w:rsid w:val="00B036AA"/>
    <w:rsid w:val="00B03D30"/>
    <w:rsid w:val="00B05912"/>
    <w:rsid w:val="00B059B9"/>
    <w:rsid w:val="00B07907"/>
    <w:rsid w:val="00B07FDC"/>
    <w:rsid w:val="00B11EAD"/>
    <w:rsid w:val="00B12CCF"/>
    <w:rsid w:val="00B13111"/>
    <w:rsid w:val="00B15162"/>
    <w:rsid w:val="00B15CCA"/>
    <w:rsid w:val="00B170CA"/>
    <w:rsid w:val="00B17474"/>
    <w:rsid w:val="00B201FD"/>
    <w:rsid w:val="00B20769"/>
    <w:rsid w:val="00B20E14"/>
    <w:rsid w:val="00B2159A"/>
    <w:rsid w:val="00B21A77"/>
    <w:rsid w:val="00B21D3B"/>
    <w:rsid w:val="00B2224A"/>
    <w:rsid w:val="00B23954"/>
    <w:rsid w:val="00B23BA5"/>
    <w:rsid w:val="00B24245"/>
    <w:rsid w:val="00B24FF7"/>
    <w:rsid w:val="00B252DF"/>
    <w:rsid w:val="00B2680F"/>
    <w:rsid w:val="00B300E2"/>
    <w:rsid w:val="00B31FDB"/>
    <w:rsid w:val="00B3249B"/>
    <w:rsid w:val="00B32A4E"/>
    <w:rsid w:val="00B32C79"/>
    <w:rsid w:val="00B32E6D"/>
    <w:rsid w:val="00B37A9B"/>
    <w:rsid w:val="00B437D6"/>
    <w:rsid w:val="00B43DC8"/>
    <w:rsid w:val="00B44F8C"/>
    <w:rsid w:val="00B45C50"/>
    <w:rsid w:val="00B4615E"/>
    <w:rsid w:val="00B47E6E"/>
    <w:rsid w:val="00B50DE0"/>
    <w:rsid w:val="00B52860"/>
    <w:rsid w:val="00B52871"/>
    <w:rsid w:val="00B53D8D"/>
    <w:rsid w:val="00B54076"/>
    <w:rsid w:val="00B54502"/>
    <w:rsid w:val="00B55F70"/>
    <w:rsid w:val="00B57022"/>
    <w:rsid w:val="00B60525"/>
    <w:rsid w:val="00B6178F"/>
    <w:rsid w:val="00B619E3"/>
    <w:rsid w:val="00B6241A"/>
    <w:rsid w:val="00B63571"/>
    <w:rsid w:val="00B65279"/>
    <w:rsid w:val="00B65973"/>
    <w:rsid w:val="00B65FEB"/>
    <w:rsid w:val="00B66C53"/>
    <w:rsid w:val="00B66CD3"/>
    <w:rsid w:val="00B707B8"/>
    <w:rsid w:val="00B7119F"/>
    <w:rsid w:val="00B74C27"/>
    <w:rsid w:val="00B752E1"/>
    <w:rsid w:val="00B762A2"/>
    <w:rsid w:val="00B76B81"/>
    <w:rsid w:val="00B819AB"/>
    <w:rsid w:val="00B827AA"/>
    <w:rsid w:val="00B8353C"/>
    <w:rsid w:val="00B839FD"/>
    <w:rsid w:val="00B851F7"/>
    <w:rsid w:val="00B856F8"/>
    <w:rsid w:val="00B85D88"/>
    <w:rsid w:val="00B875A9"/>
    <w:rsid w:val="00B910CA"/>
    <w:rsid w:val="00B92564"/>
    <w:rsid w:val="00B92A61"/>
    <w:rsid w:val="00B92BE1"/>
    <w:rsid w:val="00B930AC"/>
    <w:rsid w:val="00B93394"/>
    <w:rsid w:val="00B93A0A"/>
    <w:rsid w:val="00B93D87"/>
    <w:rsid w:val="00B93DE1"/>
    <w:rsid w:val="00B945A7"/>
    <w:rsid w:val="00B9492A"/>
    <w:rsid w:val="00B94DE5"/>
    <w:rsid w:val="00B96C60"/>
    <w:rsid w:val="00B96DAC"/>
    <w:rsid w:val="00BA114A"/>
    <w:rsid w:val="00BA24C2"/>
    <w:rsid w:val="00BA2E4E"/>
    <w:rsid w:val="00BA34D1"/>
    <w:rsid w:val="00BA3735"/>
    <w:rsid w:val="00BA3E3D"/>
    <w:rsid w:val="00BA5A6A"/>
    <w:rsid w:val="00BA600C"/>
    <w:rsid w:val="00BA6B66"/>
    <w:rsid w:val="00BA783E"/>
    <w:rsid w:val="00BA7ED3"/>
    <w:rsid w:val="00BA7F81"/>
    <w:rsid w:val="00BB5320"/>
    <w:rsid w:val="00BB6A56"/>
    <w:rsid w:val="00BB6B95"/>
    <w:rsid w:val="00BB7070"/>
    <w:rsid w:val="00BB7141"/>
    <w:rsid w:val="00BB729B"/>
    <w:rsid w:val="00BB7584"/>
    <w:rsid w:val="00BB7AC6"/>
    <w:rsid w:val="00BC1CC2"/>
    <w:rsid w:val="00BC28A7"/>
    <w:rsid w:val="00BC313D"/>
    <w:rsid w:val="00BC3BC5"/>
    <w:rsid w:val="00BC4AD5"/>
    <w:rsid w:val="00BC5163"/>
    <w:rsid w:val="00BC7221"/>
    <w:rsid w:val="00BC7BA9"/>
    <w:rsid w:val="00BC7DB3"/>
    <w:rsid w:val="00BD0617"/>
    <w:rsid w:val="00BD091C"/>
    <w:rsid w:val="00BD22B4"/>
    <w:rsid w:val="00BD2F9D"/>
    <w:rsid w:val="00BD3A68"/>
    <w:rsid w:val="00BD40A1"/>
    <w:rsid w:val="00BD5065"/>
    <w:rsid w:val="00BD665D"/>
    <w:rsid w:val="00BD72EC"/>
    <w:rsid w:val="00BD76FA"/>
    <w:rsid w:val="00BD7B28"/>
    <w:rsid w:val="00BE145F"/>
    <w:rsid w:val="00BE2CFF"/>
    <w:rsid w:val="00BE3045"/>
    <w:rsid w:val="00BE3D20"/>
    <w:rsid w:val="00BE3F69"/>
    <w:rsid w:val="00BE4C29"/>
    <w:rsid w:val="00BE70E8"/>
    <w:rsid w:val="00BE74FF"/>
    <w:rsid w:val="00BF1BA0"/>
    <w:rsid w:val="00BF1ECF"/>
    <w:rsid w:val="00BF2497"/>
    <w:rsid w:val="00BF26E7"/>
    <w:rsid w:val="00BF3150"/>
    <w:rsid w:val="00BF3398"/>
    <w:rsid w:val="00BF377A"/>
    <w:rsid w:val="00BF59D0"/>
    <w:rsid w:val="00BF619F"/>
    <w:rsid w:val="00BF68C3"/>
    <w:rsid w:val="00BF6B99"/>
    <w:rsid w:val="00BF6E58"/>
    <w:rsid w:val="00BF7F8D"/>
    <w:rsid w:val="00C00223"/>
    <w:rsid w:val="00C0031A"/>
    <w:rsid w:val="00C00AF0"/>
    <w:rsid w:val="00C01D82"/>
    <w:rsid w:val="00C02047"/>
    <w:rsid w:val="00C02A1D"/>
    <w:rsid w:val="00C03F65"/>
    <w:rsid w:val="00C05A96"/>
    <w:rsid w:val="00C06546"/>
    <w:rsid w:val="00C0744C"/>
    <w:rsid w:val="00C07BA4"/>
    <w:rsid w:val="00C1103C"/>
    <w:rsid w:val="00C11687"/>
    <w:rsid w:val="00C170CE"/>
    <w:rsid w:val="00C201FC"/>
    <w:rsid w:val="00C207D7"/>
    <w:rsid w:val="00C20C91"/>
    <w:rsid w:val="00C23B95"/>
    <w:rsid w:val="00C24331"/>
    <w:rsid w:val="00C255E0"/>
    <w:rsid w:val="00C26E23"/>
    <w:rsid w:val="00C2772F"/>
    <w:rsid w:val="00C314E1"/>
    <w:rsid w:val="00C3158F"/>
    <w:rsid w:val="00C3282F"/>
    <w:rsid w:val="00C335D7"/>
    <w:rsid w:val="00C34A77"/>
    <w:rsid w:val="00C3533D"/>
    <w:rsid w:val="00C368A1"/>
    <w:rsid w:val="00C37124"/>
    <w:rsid w:val="00C414C7"/>
    <w:rsid w:val="00C41649"/>
    <w:rsid w:val="00C45110"/>
    <w:rsid w:val="00C4564B"/>
    <w:rsid w:val="00C465F6"/>
    <w:rsid w:val="00C468BB"/>
    <w:rsid w:val="00C46EE5"/>
    <w:rsid w:val="00C5026D"/>
    <w:rsid w:val="00C535F3"/>
    <w:rsid w:val="00C5405D"/>
    <w:rsid w:val="00C545AF"/>
    <w:rsid w:val="00C5478A"/>
    <w:rsid w:val="00C567DC"/>
    <w:rsid w:val="00C5768B"/>
    <w:rsid w:val="00C57D2D"/>
    <w:rsid w:val="00C612A5"/>
    <w:rsid w:val="00C62CC8"/>
    <w:rsid w:val="00C63E05"/>
    <w:rsid w:val="00C64C9E"/>
    <w:rsid w:val="00C675EE"/>
    <w:rsid w:val="00C67BFB"/>
    <w:rsid w:val="00C709D3"/>
    <w:rsid w:val="00C712C6"/>
    <w:rsid w:val="00C718B5"/>
    <w:rsid w:val="00C71A71"/>
    <w:rsid w:val="00C722D0"/>
    <w:rsid w:val="00C72674"/>
    <w:rsid w:val="00C7305A"/>
    <w:rsid w:val="00C73B07"/>
    <w:rsid w:val="00C7407F"/>
    <w:rsid w:val="00C7471B"/>
    <w:rsid w:val="00C74B2A"/>
    <w:rsid w:val="00C74EF0"/>
    <w:rsid w:val="00C751CC"/>
    <w:rsid w:val="00C7578C"/>
    <w:rsid w:val="00C758F0"/>
    <w:rsid w:val="00C76C69"/>
    <w:rsid w:val="00C775B3"/>
    <w:rsid w:val="00C801AD"/>
    <w:rsid w:val="00C813B2"/>
    <w:rsid w:val="00C817C9"/>
    <w:rsid w:val="00C81D2A"/>
    <w:rsid w:val="00C82E68"/>
    <w:rsid w:val="00C8365B"/>
    <w:rsid w:val="00C84998"/>
    <w:rsid w:val="00C85251"/>
    <w:rsid w:val="00C86EA4"/>
    <w:rsid w:val="00C91390"/>
    <w:rsid w:val="00C92470"/>
    <w:rsid w:val="00C924C6"/>
    <w:rsid w:val="00C92712"/>
    <w:rsid w:val="00C927D8"/>
    <w:rsid w:val="00C92A0C"/>
    <w:rsid w:val="00C93053"/>
    <w:rsid w:val="00C93FE8"/>
    <w:rsid w:val="00C940D7"/>
    <w:rsid w:val="00C944BC"/>
    <w:rsid w:val="00C94706"/>
    <w:rsid w:val="00C95BAA"/>
    <w:rsid w:val="00C95E21"/>
    <w:rsid w:val="00CA0240"/>
    <w:rsid w:val="00CA0661"/>
    <w:rsid w:val="00CA09B0"/>
    <w:rsid w:val="00CA2430"/>
    <w:rsid w:val="00CA33DF"/>
    <w:rsid w:val="00CA3B1E"/>
    <w:rsid w:val="00CA5D60"/>
    <w:rsid w:val="00CA5FFB"/>
    <w:rsid w:val="00CA7D06"/>
    <w:rsid w:val="00CA7FDB"/>
    <w:rsid w:val="00CB00BC"/>
    <w:rsid w:val="00CB1806"/>
    <w:rsid w:val="00CB1E4F"/>
    <w:rsid w:val="00CB250C"/>
    <w:rsid w:val="00CB27A7"/>
    <w:rsid w:val="00CB2D1C"/>
    <w:rsid w:val="00CB2D9C"/>
    <w:rsid w:val="00CB3048"/>
    <w:rsid w:val="00CB316A"/>
    <w:rsid w:val="00CB34E5"/>
    <w:rsid w:val="00CB479C"/>
    <w:rsid w:val="00CB4A5C"/>
    <w:rsid w:val="00CB4DDE"/>
    <w:rsid w:val="00CB4E13"/>
    <w:rsid w:val="00CB522E"/>
    <w:rsid w:val="00CB76A3"/>
    <w:rsid w:val="00CC170F"/>
    <w:rsid w:val="00CC3E80"/>
    <w:rsid w:val="00CC4692"/>
    <w:rsid w:val="00CC51EE"/>
    <w:rsid w:val="00CC61BB"/>
    <w:rsid w:val="00CD0287"/>
    <w:rsid w:val="00CD080E"/>
    <w:rsid w:val="00CD0A18"/>
    <w:rsid w:val="00CD351F"/>
    <w:rsid w:val="00CD3B90"/>
    <w:rsid w:val="00CD438D"/>
    <w:rsid w:val="00CD43C6"/>
    <w:rsid w:val="00CD4481"/>
    <w:rsid w:val="00CD51DE"/>
    <w:rsid w:val="00CD5B24"/>
    <w:rsid w:val="00CD5FDA"/>
    <w:rsid w:val="00CD6837"/>
    <w:rsid w:val="00CD6AC5"/>
    <w:rsid w:val="00CD6FC4"/>
    <w:rsid w:val="00CD7306"/>
    <w:rsid w:val="00CD77EB"/>
    <w:rsid w:val="00CD7D90"/>
    <w:rsid w:val="00CD7FFE"/>
    <w:rsid w:val="00CE00FA"/>
    <w:rsid w:val="00CE12C5"/>
    <w:rsid w:val="00CE3F73"/>
    <w:rsid w:val="00CE5B1C"/>
    <w:rsid w:val="00CE6685"/>
    <w:rsid w:val="00CE7124"/>
    <w:rsid w:val="00CE7C2F"/>
    <w:rsid w:val="00CF0C97"/>
    <w:rsid w:val="00CF14C4"/>
    <w:rsid w:val="00CF1622"/>
    <w:rsid w:val="00CF17A2"/>
    <w:rsid w:val="00CF18E3"/>
    <w:rsid w:val="00CF2207"/>
    <w:rsid w:val="00CF3389"/>
    <w:rsid w:val="00CF3C81"/>
    <w:rsid w:val="00CF3D88"/>
    <w:rsid w:val="00CF4767"/>
    <w:rsid w:val="00CF4EF0"/>
    <w:rsid w:val="00CF57F1"/>
    <w:rsid w:val="00CF60D3"/>
    <w:rsid w:val="00CF62B4"/>
    <w:rsid w:val="00CF6F4B"/>
    <w:rsid w:val="00CF756E"/>
    <w:rsid w:val="00D0035B"/>
    <w:rsid w:val="00D00CDC"/>
    <w:rsid w:val="00D033B0"/>
    <w:rsid w:val="00D03AA5"/>
    <w:rsid w:val="00D04BBB"/>
    <w:rsid w:val="00D04D88"/>
    <w:rsid w:val="00D04F4E"/>
    <w:rsid w:val="00D0548A"/>
    <w:rsid w:val="00D05E0A"/>
    <w:rsid w:val="00D05EFA"/>
    <w:rsid w:val="00D06051"/>
    <w:rsid w:val="00D06FC1"/>
    <w:rsid w:val="00D07652"/>
    <w:rsid w:val="00D07E95"/>
    <w:rsid w:val="00D102EC"/>
    <w:rsid w:val="00D128CF"/>
    <w:rsid w:val="00D13586"/>
    <w:rsid w:val="00D140F6"/>
    <w:rsid w:val="00D14391"/>
    <w:rsid w:val="00D15D47"/>
    <w:rsid w:val="00D17D2E"/>
    <w:rsid w:val="00D20233"/>
    <w:rsid w:val="00D209A2"/>
    <w:rsid w:val="00D20C4E"/>
    <w:rsid w:val="00D21EA8"/>
    <w:rsid w:val="00D221A4"/>
    <w:rsid w:val="00D231A5"/>
    <w:rsid w:val="00D232B6"/>
    <w:rsid w:val="00D2497E"/>
    <w:rsid w:val="00D261BE"/>
    <w:rsid w:val="00D26576"/>
    <w:rsid w:val="00D2764D"/>
    <w:rsid w:val="00D27761"/>
    <w:rsid w:val="00D3049B"/>
    <w:rsid w:val="00D3066A"/>
    <w:rsid w:val="00D32DCC"/>
    <w:rsid w:val="00D34D43"/>
    <w:rsid w:val="00D34E4F"/>
    <w:rsid w:val="00D37F04"/>
    <w:rsid w:val="00D406C6"/>
    <w:rsid w:val="00D41012"/>
    <w:rsid w:val="00D410EF"/>
    <w:rsid w:val="00D41123"/>
    <w:rsid w:val="00D438E6"/>
    <w:rsid w:val="00D4467C"/>
    <w:rsid w:val="00D537B8"/>
    <w:rsid w:val="00D55089"/>
    <w:rsid w:val="00D569D7"/>
    <w:rsid w:val="00D578E5"/>
    <w:rsid w:val="00D57C9B"/>
    <w:rsid w:val="00D57F64"/>
    <w:rsid w:val="00D60A61"/>
    <w:rsid w:val="00D6102B"/>
    <w:rsid w:val="00D615BA"/>
    <w:rsid w:val="00D61889"/>
    <w:rsid w:val="00D61EC9"/>
    <w:rsid w:val="00D62621"/>
    <w:rsid w:val="00D63E60"/>
    <w:rsid w:val="00D6596E"/>
    <w:rsid w:val="00D71A86"/>
    <w:rsid w:val="00D73104"/>
    <w:rsid w:val="00D739FA"/>
    <w:rsid w:val="00D74D8D"/>
    <w:rsid w:val="00D758B2"/>
    <w:rsid w:val="00D77267"/>
    <w:rsid w:val="00D7729A"/>
    <w:rsid w:val="00D774A7"/>
    <w:rsid w:val="00D806F2"/>
    <w:rsid w:val="00D811A6"/>
    <w:rsid w:val="00D819EB"/>
    <w:rsid w:val="00D81AEC"/>
    <w:rsid w:val="00D82149"/>
    <w:rsid w:val="00D821BA"/>
    <w:rsid w:val="00D84968"/>
    <w:rsid w:val="00D84D8B"/>
    <w:rsid w:val="00D852EF"/>
    <w:rsid w:val="00D862D0"/>
    <w:rsid w:val="00D87576"/>
    <w:rsid w:val="00D90851"/>
    <w:rsid w:val="00D90CD0"/>
    <w:rsid w:val="00D93081"/>
    <w:rsid w:val="00D930C5"/>
    <w:rsid w:val="00D94154"/>
    <w:rsid w:val="00D946F8"/>
    <w:rsid w:val="00D94719"/>
    <w:rsid w:val="00D9553F"/>
    <w:rsid w:val="00D95602"/>
    <w:rsid w:val="00D95757"/>
    <w:rsid w:val="00D95871"/>
    <w:rsid w:val="00D96420"/>
    <w:rsid w:val="00DA13A2"/>
    <w:rsid w:val="00DA13A4"/>
    <w:rsid w:val="00DA1D87"/>
    <w:rsid w:val="00DA30E3"/>
    <w:rsid w:val="00DA3EF2"/>
    <w:rsid w:val="00DA4711"/>
    <w:rsid w:val="00DA4E3C"/>
    <w:rsid w:val="00DA6800"/>
    <w:rsid w:val="00DA7C59"/>
    <w:rsid w:val="00DB0EA0"/>
    <w:rsid w:val="00DB1291"/>
    <w:rsid w:val="00DB2A30"/>
    <w:rsid w:val="00DB2CA0"/>
    <w:rsid w:val="00DB3FB0"/>
    <w:rsid w:val="00DB4292"/>
    <w:rsid w:val="00DB44AA"/>
    <w:rsid w:val="00DB4D03"/>
    <w:rsid w:val="00DB5974"/>
    <w:rsid w:val="00DC0FC8"/>
    <w:rsid w:val="00DC2A4D"/>
    <w:rsid w:val="00DC2CA2"/>
    <w:rsid w:val="00DC4291"/>
    <w:rsid w:val="00DC5D68"/>
    <w:rsid w:val="00DC6C20"/>
    <w:rsid w:val="00DC6D64"/>
    <w:rsid w:val="00DD026A"/>
    <w:rsid w:val="00DD0F42"/>
    <w:rsid w:val="00DD18BD"/>
    <w:rsid w:val="00DD1FEF"/>
    <w:rsid w:val="00DD38C9"/>
    <w:rsid w:val="00DD4902"/>
    <w:rsid w:val="00DD5A4E"/>
    <w:rsid w:val="00DD5B56"/>
    <w:rsid w:val="00DD5D78"/>
    <w:rsid w:val="00DD7E76"/>
    <w:rsid w:val="00DD7E84"/>
    <w:rsid w:val="00DE03BD"/>
    <w:rsid w:val="00DE1C30"/>
    <w:rsid w:val="00DE1FA4"/>
    <w:rsid w:val="00DE239D"/>
    <w:rsid w:val="00DE46E3"/>
    <w:rsid w:val="00DE60B4"/>
    <w:rsid w:val="00DE7B2A"/>
    <w:rsid w:val="00DF003B"/>
    <w:rsid w:val="00DF04F1"/>
    <w:rsid w:val="00DF163A"/>
    <w:rsid w:val="00DF18A4"/>
    <w:rsid w:val="00DF3369"/>
    <w:rsid w:val="00DF3E52"/>
    <w:rsid w:val="00DF4108"/>
    <w:rsid w:val="00E0067E"/>
    <w:rsid w:val="00E01356"/>
    <w:rsid w:val="00E017CE"/>
    <w:rsid w:val="00E028E9"/>
    <w:rsid w:val="00E02F87"/>
    <w:rsid w:val="00E04E13"/>
    <w:rsid w:val="00E061FD"/>
    <w:rsid w:val="00E07060"/>
    <w:rsid w:val="00E0713E"/>
    <w:rsid w:val="00E10B0B"/>
    <w:rsid w:val="00E10F2C"/>
    <w:rsid w:val="00E117D6"/>
    <w:rsid w:val="00E11BFE"/>
    <w:rsid w:val="00E12A2F"/>
    <w:rsid w:val="00E12E9A"/>
    <w:rsid w:val="00E15F8C"/>
    <w:rsid w:val="00E177E6"/>
    <w:rsid w:val="00E17B1D"/>
    <w:rsid w:val="00E201A6"/>
    <w:rsid w:val="00E21AD2"/>
    <w:rsid w:val="00E22E7D"/>
    <w:rsid w:val="00E23900"/>
    <w:rsid w:val="00E23D18"/>
    <w:rsid w:val="00E2416E"/>
    <w:rsid w:val="00E24C80"/>
    <w:rsid w:val="00E24D00"/>
    <w:rsid w:val="00E2659A"/>
    <w:rsid w:val="00E30A90"/>
    <w:rsid w:val="00E3298B"/>
    <w:rsid w:val="00E32CC2"/>
    <w:rsid w:val="00E33216"/>
    <w:rsid w:val="00E33A93"/>
    <w:rsid w:val="00E34568"/>
    <w:rsid w:val="00E35254"/>
    <w:rsid w:val="00E355DA"/>
    <w:rsid w:val="00E35BC6"/>
    <w:rsid w:val="00E3635C"/>
    <w:rsid w:val="00E37AA1"/>
    <w:rsid w:val="00E37BF7"/>
    <w:rsid w:val="00E42493"/>
    <w:rsid w:val="00E444E1"/>
    <w:rsid w:val="00E45F73"/>
    <w:rsid w:val="00E46DF2"/>
    <w:rsid w:val="00E478EA"/>
    <w:rsid w:val="00E504F2"/>
    <w:rsid w:val="00E5191A"/>
    <w:rsid w:val="00E51B64"/>
    <w:rsid w:val="00E52C94"/>
    <w:rsid w:val="00E52F96"/>
    <w:rsid w:val="00E5691B"/>
    <w:rsid w:val="00E57B1C"/>
    <w:rsid w:val="00E60146"/>
    <w:rsid w:val="00E60222"/>
    <w:rsid w:val="00E61764"/>
    <w:rsid w:val="00E617D0"/>
    <w:rsid w:val="00E628BE"/>
    <w:rsid w:val="00E633E3"/>
    <w:rsid w:val="00E63A36"/>
    <w:rsid w:val="00E64627"/>
    <w:rsid w:val="00E66FBA"/>
    <w:rsid w:val="00E67088"/>
    <w:rsid w:val="00E7298A"/>
    <w:rsid w:val="00E73C5B"/>
    <w:rsid w:val="00E77BF7"/>
    <w:rsid w:val="00E800C3"/>
    <w:rsid w:val="00E80D05"/>
    <w:rsid w:val="00E8330F"/>
    <w:rsid w:val="00E83EFC"/>
    <w:rsid w:val="00E85EA0"/>
    <w:rsid w:val="00E90031"/>
    <w:rsid w:val="00E9046A"/>
    <w:rsid w:val="00E91778"/>
    <w:rsid w:val="00E91A0E"/>
    <w:rsid w:val="00E9295B"/>
    <w:rsid w:val="00E92CF1"/>
    <w:rsid w:val="00E9368D"/>
    <w:rsid w:val="00E9443A"/>
    <w:rsid w:val="00E95309"/>
    <w:rsid w:val="00E965B4"/>
    <w:rsid w:val="00E96A55"/>
    <w:rsid w:val="00E96BDF"/>
    <w:rsid w:val="00E9799F"/>
    <w:rsid w:val="00EA061E"/>
    <w:rsid w:val="00EA1C8F"/>
    <w:rsid w:val="00EA2331"/>
    <w:rsid w:val="00EA50E3"/>
    <w:rsid w:val="00EA67C4"/>
    <w:rsid w:val="00EA7C67"/>
    <w:rsid w:val="00EB1C0A"/>
    <w:rsid w:val="00EB2695"/>
    <w:rsid w:val="00EB26A6"/>
    <w:rsid w:val="00EB31D3"/>
    <w:rsid w:val="00EB355B"/>
    <w:rsid w:val="00EB3EDF"/>
    <w:rsid w:val="00EB3F2F"/>
    <w:rsid w:val="00EB3F76"/>
    <w:rsid w:val="00EB5926"/>
    <w:rsid w:val="00EB72CE"/>
    <w:rsid w:val="00EB73B1"/>
    <w:rsid w:val="00EB75C2"/>
    <w:rsid w:val="00EB78C3"/>
    <w:rsid w:val="00EC0979"/>
    <w:rsid w:val="00EC0E70"/>
    <w:rsid w:val="00EC35F9"/>
    <w:rsid w:val="00EC37BA"/>
    <w:rsid w:val="00EC6EC8"/>
    <w:rsid w:val="00EC700C"/>
    <w:rsid w:val="00EC7730"/>
    <w:rsid w:val="00EC776C"/>
    <w:rsid w:val="00ED06F3"/>
    <w:rsid w:val="00ED1119"/>
    <w:rsid w:val="00ED1137"/>
    <w:rsid w:val="00ED1FB0"/>
    <w:rsid w:val="00ED4351"/>
    <w:rsid w:val="00ED644E"/>
    <w:rsid w:val="00ED6B9B"/>
    <w:rsid w:val="00ED6F72"/>
    <w:rsid w:val="00ED7B5B"/>
    <w:rsid w:val="00ED7DD9"/>
    <w:rsid w:val="00EE0D31"/>
    <w:rsid w:val="00EE104B"/>
    <w:rsid w:val="00EE1218"/>
    <w:rsid w:val="00EE1CE1"/>
    <w:rsid w:val="00EE23C9"/>
    <w:rsid w:val="00EE2B38"/>
    <w:rsid w:val="00EE33C3"/>
    <w:rsid w:val="00EE3B4B"/>
    <w:rsid w:val="00EE4415"/>
    <w:rsid w:val="00EE49A6"/>
    <w:rsid w:val="00EE78E4"/>
    <w:rsid w:val="00EF0DB0"/>
    <w:rsid w:val="00EF0DEE"/>
    <w:rsid w:val="00EF13EA"/>
    <w:rsid w:val="00EF1513"/>
    <w:rsid w:val="00EF1C00"/>
    <w:rsid w:val="00EF3C92"/>
    <w:rsid w:val="00EF3D4B"/>
    <w:rsid w:val="00EF5A80"/>
    <w:rsid w:val="00EF5FDC"/>
    <w:rsid w:val="00EF72BD"/>
    <w:rsid w:val="00F01CB7"/>
    <w:rsid w:val="00F02955"/>
    <w:rsid w:val="00F04A80"/>
    <w:rsid w:val="00F04E89"/>
    <w:rsid w:val="00F06DC4"/>
    <w:rsid w:val="00F079D3"/>
    <w:rsid w:val="00F07AF2"/>
    <w:rsid w:val="00F118D6"/>
    <w:rsid w:val="00F11FF8"/>
    <w:rsid w:val="00F1382F"/>
    <w:rsid w:val="00F14883"/>
    <w:rsid w:val="00F15451"/>
    <w:rsid w:val="00F16796"/>
    <w:rsid w:val="00F16BB7"/>
    <w:rsid w:val="00F17993"/>
    <w:rsid w:val="00F17E58"/>
    <w:rsid w:val="00F201D2"/>
    <w:rsid w:val="00F2051A"/>
    <w:rsid w:val="00F21FF4"/>
    <w:rsid w:val="00F22D45"/>
    <w:rsid w:val="00F2436D"/>
    <w:rsid w:val="00F245E9"/>
    <w:rsid w:val="00F255DC"/>
    <w:rsid w:val="00F27356"/>
    <w:rsid w:val="00F27590"/>
    <w:rsid w:val="00F30CEA"/>
    <w:rsid w:val="00F3142E"/>
    <w:rsid w:val="00F32A89"/>
    <w:rsid w:val="00F33572"/>
    <w:rsid w:val="00F3554A"/>
    <w:rsid w:val="00F3667E"/>
    <w:rsid w:val="00F3707D"/>
    <w:rsid w:val="00F376B8"/>
    <w:rsid w:val="00F407FB"/>
    <w:rsid w:val="00F412E1"/>
    <w:rsid w:val="00F419E3"/>
    <w:rsid w:val="00F42123"/>
    <w:rsid w:val="00F42649"/>
    <w:rsid w:val="00F42EBD"/>
    <w:rsid w:val="00F43CC9"/>
    <w:rsid w:val="00F449D7"/>
    <w:rsid w:val="00F44EB1"/>
    <w:rsid w:val="00F44F8A"/>
    <w:rsid w:val="00F46C5B"/>
    <w:rsid w:val="00F47320"/>
    <w:rsid w:val="00F51F3E"/>
    <w:rsid w:val="00F524A8"/>
    <w:rsid w:val="00F5406F"/>
    <w:rsid w:val="00F54568"/>
    <w:rsid w:val="00F54721"/>
    <w:rsid w:val="00F54D8F"/>
    <w:rsid w:val="00F5596C"/>
    <w:rsid w:val="00F5727A"/>
    <w:rsid w:val="00F57AF1"/>
    <w:rsid w:val="00F57C22"/>
    <w:rsid w:val="00F60B72"/>
    <w:rsid w:val="00F60C15"/>
    <w:rsid w:val="00F610E2"/>
    <w:rsid w:val="00F612CF"/>
    <w:rsid w:val="00F62818"/>
    <w:rsid w:val="00F62A8C"/>
    <w:rsid w:val="00F634A2"/>
    <w:rsid w:val="00F6674B"/>
    <w:rsid w:val="00F66F0E"/>
    <w:rsid w:val="00F67F7D"/>
    <w:rsid w:val="00F71EC1"/>
    <w:rsid w:val="00F734BC"/>
    <w:rsid w:val="00F7427D"/>
    <w:rsid w:val="00F74B0B"/>
    <w:rsid w:val="00F75DB9"/>
    <w:rsid w:val="00F75E37"/>
    <w:rsid w:val="00F76A07"/>
    <w:rsid w:val="00F775DC"/>
    <w:rsid w:val="00F80C1B"/>
    <w:rsid w:val="00F81339"/>
    <w:rsid w:val="00F81AA9"/>
    <w:rsid w:val="00F81C12"/>
    <w:rsid w:val="00F823F1"/>
    <w:rsid w:val="00F82690"/>
    <w:rsid w:val="00F85717"/>
    <w:rsid w:val="00F85B78"/>
    <w:rsid w:val="00F85C70"/>
    <w:rsid w:val="00F86C38"/>
    <w:rsid w:val="00F90052"/>
    <w:rsid w:val="00F90586"/>
    <w:rsid w:val="00F9120B"/>
    <w:rsid w:val="00F9275E"/>
    <w:rsid w:val="00F937CF"/>
    <w:rsid w:val="00F94144"/>
    <w:rsid w:val="00F94729"/>
    <w:rsid w:val="00F95168"/>
    <w:rsid w:val="00F95853"/>
    <w:rsid w:val="00F95CEB"/>
    <w:rsid w:val="00F95F77"/>
    <w:rsid w:val="00F9740F"/>
    <w:rsid w:val="00FA0602"/>
    <w:rsid w:val="00FA0E18"/>
    <w:rsid w:val="00FA21B2"/>
    <w:rsid w:val="00FA31BE"/>
    <w:rsid w:val="00FA3CF9"/>
    <w:rsid w:val="00FA3E95"/>
    <w:rsid w:val="00FA5749"/>
    <w:rsid w:val="00FA5914"/>
    <w:rsid w:val="00FA66DF"/>
    <w:rsid w:val="00FA7428"/>
    <w:rsid w:val="00FA7438"/>
    <w:rsid w:val="00FA7DBF"/>
    <w:rsid w:val="00FB0270"/>
    <w:rsid w:val="00FB08EC"/>
    <w:rsid w:val="00FB0C21"/>
    <w:rsid w:val="00FB3617"/>
    <w:rsid w:val="00FB3DE6"/>
    <w:rsid w:val="00FB49AE"/>
    <w:rsid w:val="00FB4CB3"/>
    <w:rsid w:val="00FB55AD"/>
    <w:rsid w:val="00FB5636"/>
    <w:rsid w:val="00FB6626"/>
    <w:rsid w:val="00FB6A7D"/>
    <w:rsid w:val="00FB6CD6"/>
    <w:rsid w:val="00FB726E"/>
    <w:rsid w:val="00FB77F2"/>
    <w:rsid w:val="00FB788B"/>
    <w:rsid w:val="00FC012D"/>
    <w:rsid w:val="00FC03AA"/>
    <w:rsid w:val="00FC2A7A"/>
    <w:rsid w:val="00FC3BAA"/>
    <w:rsid w:val="00FC41EF"/>
    <w:rsid w:val="00FC5A2A"/>
    <w:rsid w:val="00FC63EE"/>
    <w:rsid w:val="00FC7761"/>
    <w:rsid w:val="00FD0215"/>
    <w:rsid w:val="00FD0C7C"/>
    <w:rsid w:val="00FD1337"/>
    <w:rsid w:val="00FD13F8"/>
    <w:rsid w:val="00FD159E"/>
    <w:rsid w:val="00FD21B9"/>
    <w:rsid w:val="00FD221C"/>
    <w:rsid w:val="00FD25A4"/>
    <w:rsid w:val="00FD28DD"/>
    <w:rsid w:val="00FD2A98"/>
    <w:rsid w:val="00FD2E93"/>
    <w:rsid w:val="00FD3FA4"/>
    <w:rsid w:val="00FD4A9E"/>
    <w:rsid w:val="00FD5E87"/>
    <w:rsid w:val="00FD5E8A"/>
    <w:rsid w:val="00FD5EB5"/>
    <w:rsid w:val="00FD73E7"/>
    <w:rsid w:val="00FD7502"/>
    <w:rsid w:val="00FD7F48"/>
    <w:rsid w:val="00FE1801"/>
    <w:rsid w:val="00FE2327"/>
    <w:rsid w:val="00FE3560"/>
    <w:rsid w:val="00FE36A9"/>
    <w:rsid w:val="00FE3BD5"/>
    <w:rsid w:val="00FE53E8"/>
    <w:rsid w:val="00FE5627"/>
    <w:rsid w:val="00FE6453"/>
    <w:rsid w:val="00FE7412"/>
    <w:rsid w:val="00FE7C17"/>
    <w:rsid w:val="00FF09E8"/>
    <w:rsid w:val="00FF23CC"/>
    <w:rsid w:val="00FF2CC5"/>
    <w:rsid w:val="00FF42CA"/>
    <w:rsid w:val="00FF665B"/>
    <w:rsid w:val="00FF6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AB62FC7"/>
  <w14:defaultImageDpi w14:val="96"/>
  <w15:docId w15:val="{8A54418B-04B5-41F9-8DB4-82AE11E9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3"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550"/>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rsid w:val="001E28E7"/>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1E28E7"/>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1E28E7"/>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1E28E7"/>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1E28E7"/>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1E28E7"/>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1E28E7"/>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1E28E7"/>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1E28E7"/>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sid w:val="002C3643"/>
    <w:rPr>
      <w:rFonts w:cs="Times New Roman"/>
      <w:sz w:val="24"/>
      <w:szCs w:val="24"/>
      <w:lang w:val="it-IT"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sid w:val="001E28E7"/>
    <w:rPr>
      <w:rFonts w:ascii="Cambria" w:hAnsi="Cambria"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sid w:val="001E28E7"/>
    <w:rPr>
      <w:rFonts w:ascii="Cambria" w:hAnsi="Cambria" w:cs="Times New Roman"/>
      <w:b/>
      <w:bCs/>
      <w:sz w:val="26"/>
      <w:szCs w:val="26"/>
      <w:lang w:val="x-none" w:eastAsia="en-US"/>
    </w:rPr>
  </w:style>
  <w:style w:type="character" w:customStyle="1" w:styleId="Titolo4Carattere">
    <w:name w:val="Titolo 4 Carattere"/>
    <w:basedOn w:val="Carpredefinitoparagrafo"/>
    <w:link w:val="Titolo4"/>
    <w:uiPriority w:val="99"/>
    <w:locked/>
    <w:rsid w:val="001E28E7"/>
    <w:rPr>
      <w:rFonts w:ascii="Calibri" w:hAnsi="Calibr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locked/>
    <w:rsid w:val="001E28E7"/>
    <w:rPr>
      <w:rFonts w:ascii="Calibri" w:hAnsi="Calibri" w:cs="Times New Roman"/>
      <w:b/>
      <w:bCs/>
      <w:i/>
      <w:iCs/>
      <w:sz w:val="26"/>
      <w:szCs w:val="26"/>
      <w:lang w:val="x-none" w:eastAsia="en-US"/>
    </w:rPr>
  </w:style>
  <w:style w:type="character" w:customStyle="1" w:styleId="Titolo6Carattere">
    <w:name w:val="Titolo 6 Carattere"/>
    <w:basedOn w:val="Carpredefinitoparagrafo"/>
    <w:link w:val="Titolo6"/>
    <w:uiPriority w:val="99"/>
    <w:locked/>
    <w:rsid w:val="001E28E7"/>
    <w:rPr>
      <w:rFonts w:ascii="Calibri" w:hAnsi="Calibri" w:cs="Times New Roman"/>
      <w:b/>
      <w:bCs/>
      <w:lang w:val="x-none" w:eastAsia="en-US"/>
    </w:rPr>
  </w:style>
  <w:style w:type="character" w:customStyle="1" w:styleId="Titolo7Carattere">
    <w:name w:val="Titolo 7 Carattere"/>
    <w:basedOn w:val="Carpredefinitoparagrafo"/>
    <w:link w:val="Titolo7"/>
    <w:uiPriority w:val="99"/>
    <w:locked/>
    <w:rsid w:val="001E28E7"/>
    <w:rPr>
      <w:rFonts w:ascii="Calibri" w:hAnsi="Calibri" w:cs="Times New Roman"/>
      <w:sz w:val="24"/>
      <w:szCs w:val="24"/>
      <w:lang w:val="x-none" w:eastAsia="en-US"/>
    </w:rPr>
  </w:style>
  <w:style w:type="character" w:customStyle="1" w:styleId="Titolo8Carattere">
    <w:name w:val="Titolo 8 Carattere"/>
    <w:basedOn w:val="Carpredefinitoparagrafo"/>
    <w:link w:val="Titolo8"/>
    <w:uiPriority w:val="99"/>
    <w:locked/>
    <w:rsid w:val="001E28E7"/>
    <w:rPr>
      <w:rFonts w:ascii="Calibri" w:hAnsi="Calibri" w:cs="Times New Roman"/>
      <w:i/>
      <w:iCs/>
      <w:sz w:val="24"/>
      <w:szCs w:val="24"/>
      <w:lang w:val="x-none" w:eastAsia="en-US"/>
    </w:rPr>
  </w:style>
  <w:style w:type="character" w:customStyle="1" w:styleId="Titolo9Carattere">
    <w:name w:val="Titolo 9 Carattere"/>
    <w:basedOn w:val="Carpredefinitoparagrafo"/>
    <w:link w:val="Titolo9"/>
    <w:uiPriority w:val="99"/>
    <w:locked/>
    <w:rsid w:val="001E28E7"/>
    <w:rPr>
      <w:rFonts w:ascii="Cambria" w:hAnsi="Cambria" w:cs="Times New Roman"/>
      <w:lang w:val="x-none" w:eastAsia="en-US"/>
    </w:rPr>
  </w:style>
  <w:style w:type="paragraph" w:styleId="Intestazione">
    <w:name w:val="header"/>
    <w:aliases w:val="hd,intestazione,Intestazione.int"/>
    <w:basedOn w:val="Normale"/>
    <w:link w:val="IntestazioneCarattere"/>
    <w:uiPriority w:val="99"/>
    <w:rsid w:val="001E28E7"/>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1E28E7"/>
    <w:rPr>
      <w:rFonts w:cs="Times New Roman"/>
      <w:sz w:val="20"/>
      <w:szCs w:val="20"/>
      <w:lang w:val="x-none" w:eastAsia="en-US"/>
    </w:rPr>
  </w:style>
  <w:style w:type="paragraph" w:styleId="Pidipagina">
    <w:name w:val="footer"/>
    <w:basedOn w:val="Normale"/>
    <w:link w:val="PidipaginaCarattere"/>
    <w:uiPriority w:val="99"/>
    <w:rsid w:val="001E28E7"/>
    <w:pPr>
      <w:tabs>
        <w:tab w:val="center" w:pos="4819"/>
        <w:tab w:val="right" w:pos="9638"/>
      </w:tabs>
    </w:pPr>
  </w:style>
  <w:style w:type="character" w:customStyle="1" w:styleId="PidipaginaCarattere">
    <w:name w:val="Piè di pagina Carattere"/>
    <w:basedOn w:val="Carpredefinitoparagrafo"/>
    <w:link w:val="Pidipagina"/>
    <w:uiPriority w:val="99"/>
    <w:locked/>
    <w:rsid w:val="001E28E7"/>
    <w:rPr>
      <w:rFonts w:cs="Times New Roman"/>
      <w:sz w:val="20"/>
      <w:szCs w:val="20"/>
      <w:lang w:val="x-none" w:eastAsia="en-US"/>
    </w:rPr>
  </w:style>
  <w:style w:type="paragraph" w:styleId="Corpodeltesto2">
    <w:name w:val="Body Text 2"/>
    <w:basedOn w:val="Normale"/>
    <w:link w:val="Corpodeltesto2Carattere"/>
    <w:uiPriority w:val="99"/>
    <w:rsid w:val="001E28E7"/>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sid w:val="001E28E7"/>
    <w:rPr>
      <w:rFonts w:cs="Times New Roman"/>
      <w:sz w:val="20"/>
      <w:szCs w:val="20"/>
      <w:lang w:val="x-none" w:eastAsia="en-US"/>
    </w:rPr>
  </w:style>
  <w:style w:type="paragraph" w:styleId="Mappadocumento">
    <w:name w:val="Document Map"/>
    <w:basedOn w:val="Normale"/>
    <w:link w:val="MappadocumentoCarattere"/>
    <w:uiPriority w:val="99"/>
    <w:rsid w:val="001E28E7"/>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1E28E7"/>
    <w:rPr>
      <w:rFonts w:ascii="Tahoma" w:hAnsi="Tahoma" w:cs="Tahoma"/>
      <w:sz w:val="16"/>
      <w:szCs w:val="16"/>
      <w:lang w:val="x-none" w:eastAsia="en-US"/>
    </w:rPr>
  </w:style>
  <w:style w:type="character" w:styleId="Numeropagina">
    <w:name w:val="page number"/>
    <w:basedOn w:val="Carpredefinitoparagrafo"/>
    <w:uiPriority w:val="99"/>
    <w:rsid w:val="001E28E7"/>
    <w:rPr>
      <w:rFonts w:cs="Times New Roman"/>
    </w:rPr>
  </w:style>
  <w:style w:type="paragraph" w:styleId="Corpotesto">
    <w:name w:val="Body Text"/>
    <w:aliases w:val="body text1,bt,body text2,bt1,body text3,bt2,body text4,bt3,body text5,bt4,body text6,bt5,body text7,bt6,body text8,bt7,body text11,body text21,bt11,body text31,bt21,body text41,bt31,body text51,bt41,body text61,bt51,body text71"/>
    <w:basedOn w:val="Normale"/>
    <w:link w:val="CorpotestoCarattere"/>
    <w:uiPriority w:val="99"/>
    <w:rsid w:val="001E28E7"/>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aliases w:val="body text1 Carattere,bt Carattere,body text2 Carattere,bt1 Carattere,body text3 Carattere,bt2 Carattere,body text4 Carattere,bt3 Carattere,body text5 Carattere,bt4 Carattere,body text6 Carattere,bt5 Carattere,body text7 Carattere"/>
    <w:basedOn w:val="Carpredefinitoparagrafo"/>
    <w:link w:val="Corpotesto"/>
    <w:uiPriority w:val="99"/>
    <w:locked/>
    <w:rsid w:val="001E28E7"/>
    <w:rPr>
      <w:rFonts w:cs="Times New Roman"/>
      <w:sz w:val="20"/>
      <w:szCs w:val="20"/>
      <w:lang w:val="x-none" w:eastAsia="en-US"/>
    </w:rPr>
  </w:style>
  <w:style w:type="paragraph" w:styleId="Testonotadichiusura">
    <w:name w:val="endnote text"/>
    <w:basedOn w:val="Normale"/>
    <w:link w:val="TestonotadichiusuraCarattere"/>
    <w:uiPriority w:val="99"/>
    <w:rsid w:val="001E28E7"/>
  </w:style>
  <w:style w:type="character" w:customStyle="1" w:styleId="TestonotadichiusuraCarattere">
    <w:name w:val="Testo nota di chiusura Carattere"/>
    <w:basedOn w:val="Carpredefinitoparagrafo"/>
    <w:link w:val="Testonotadichiusura"/>
    <w:uiPriority w:val="99"/>
    <w:locked/>
    <w:rsid w:val="001E28E7"/>
    <w:rPr>
      <w:rFonts w:cs="Times New Roman"/>
      <w:sz w:val="20"/>
      <w:szCs w:val="20"/>
      <w:lang w:val="x-none" w:eastAsia="en-US"/>
    </w:rPr>
  </w:style>
  <w:style w:type="paragraph" w:styleId="Corpodeltesto3">
    <w:name w:val="Body Text 3"/>
    <w:basedOn w:val="Normale"/>
    <w:link w:val="Corpodeltesto3Carattere"/>
    <w:uiPriority w:val="99"/>
    <w:rsid w:val="001E28E7"/>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1E28E7"/>
    <w:rPr>
      <w:rFonts w:cs="Times New Roman"/>
      <w:sz w:val="16"/>
      <w:szCs w:val="16"/>
      <w:lang w:val="x-none" w:eastAsia="en-US"/>
    </w:rPr>
  </w:style>
  <w:style w:type="character" w:styleId="Rimandonotadichiusura">
    <w:name w:val="endnote reference"/>
    <w:basedOn w:val="Carpredefinitoparagrafo"/>
    <w:uiPriority w:val="99"/>
    <w:rsid w:val="001E28E7"/>
    <w:rPr>
      <w:rFonts w:cs="Times New Roman"/>
      <w:vertAlign w:val="superscript"/>
    </w:rPr>
  </w:style>
  <w:style w:type="paragraph" w:customStyle="1" w:styleId="Oggetto">
    <w:name w:val="Oggetto"/>
    <w:basedOn w:val="Normale"/>
    <w:uiPriority w:val="99"/>
    <w:rsid w:val="001E28E7"/>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1E28E7"/>
    <w:pPr>
      <w:ind w:left="-426" w:right="283"/>
      <w:jc w:val="both"/>
    </w:pPr>
    <w:rPr>
      <w:rFonts w:ascii="Arial" w:hAnsi="Arial" w:cs="Arial"/>
      <w:sz w:val="24"/>
      <w:szCs w:val="24"/>
      <w:lang w:eastAsia="it-IT"/>
    </w:rPr>
  </w:style>
  <w:style w:type="paragraph" w:customStyle="1" w:styleId="Centrato">
    <w:name w:val="Centrato"/>
    <w:basedOn w:val="Normale"/>
    <w:uiPriority w:val="99"/>
    <w:rsid w:val="001E2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1E28E7"/>
    <w:pPr>
      <w:spacing w:after="0" w:line="240" w:lineRule="auto"/>
      <w:jc w:val="both"/>
    </w:pPr>
    <w:rPr>
      <w:sz w:val="24"/>
      <w:szCs w:val="24"/>
      <w:lang w:eastAsia="en-US"/>
    </w:rPr>
  </w:style>
  <w:style w:type="paragraph" w:customStyle="1" w:styleId="xl24">
    <w:name w:val="xl24"/>
    <w:basedOn w:val="Normale"/>
    <w:uiPriority w:val="99"/>
    <w:rsid w:val="001E28E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1E28E7"/>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1E28E7"/>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1E28E7"/>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1E28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1E28E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1E28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1E28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1E2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1E2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1E2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qFormat/>
    <w:rsid w:val="001E28E7"/>
    <w:pPr>
      <w:jc w:val="center"/>
    </w:pPr>
    <w:rPr>
      <w:sz w:val="24"/>
      <w:szCs w:val="24"/>
      <w:lang w:eastAsia="it-IT"/>
    </w:rPr>
  </w:style>
  <w:style w:type="character" w:customStyle="1" w:styleId="TitoloCarattere">
    <w:name w:val="Titolo Carattere"/>
    <w:basedOn w:val="Carpredefinitoparagrafo"/>
    <w:link w:val="Titolo"/>
    <w:locked/>
    <w:rsid w:val="001E28E7"/>
    <w:rPr>
      <w:rFonts w:ascii="Cambria" w:hAnsi="Cambria" w:cs="Times New Roman"/>
      <w:b/>
      <w:bCs/>
      <w:kern w:val="28"/>
      <w:sz w:val="32"/>
      <w:szCs w:val="32"/>
      <w:lang w:val="x-none" w:eastAsia="en-US"/>
    </w:rPr>
  </w:style>
  <w:style w:type="paragraph" w:styleId="Rientrocorpodeltesto2">
    <w:name w:val="Body Text Indent 2"/>
    <w:basedOn w:val="Normale"/>
    <w:link w:val="Rientrocorpodeltesto2Carattere"/>
    <w:uiPriority w:val="99"/>
    <w:rsid w:val="001E28E7"/>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1E28E7"/>
    <w:rPr>
      <w:rFonts w:cs="Times New Roman"/>
      <w:sz w:val="20"/>
      <w:szCs w:val="20"/>
      <w:lang w:val="x-none" w:eastAsia="en-US"/>
    </w:rPr>
  </w:style>
  <w:style w:type="paragraph" w:styleId="Rientrocorpodeltesto3">
    <w:name w:val="Body Text Indent 3"/>
    <w:basedOn w:val="Normale"/>
    <w:link w:val="Rientrocorpodeltesto3Carattere"/>
    <w:uiPriority w:val="99"/>
    <w:rsid w:val="001E28E7"/>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sid w:val="001E28E7"/>
    <w:rPr>
      <w:rFonts w:cs="Times New Roman"/>
      <w:sz w:val="16"/>
      <w:szCs w:val="16"/>
      <w:lang w:val="x-none" w:eastAsia="en-US"/>
    </w:rPr>
  </w:style>
  <w:style w:type="character" w:styleId="Collegamentoipertestuale">
    <w:name w:val="Hyperlink"/>
    <w:basedOn w:val="Carpredefinitoparagrafo"/>
    <w:uiPriority w:val="99"/>
    <w:rsid w:val="001E28E7"/>
    <w:rPr>
      <w:rFonts w:ascii="Arial" w:hAnsi="Arial" w:cs="Arial"/>
      <w:b/>
      <w:bCs/>
      <w:color w:val="auto"/>
      <w:sz w:val="17"/>
      <w:szCs w:val="17"/>
      <w:u w:val="none"/>
      <w:effect w:val="none"/>
    </w:rPr>
  </w:style>
  <w:style w:type="character" w:customStyle="1" w:styleId="norm">
    <w:name w:val="norm"/>
    <w:basedOn w:val="Carpredefinitoparagrafo"/>
    <w:uiPriority w:val="99"/>
    <w:rsid w:val="001E28E7"/>
    <w:rPr>
      <w:rFonts w:ascii="Arial" w:hAnsi="Arial" w:cs="Arial"/>
      <w:b/>
      <w:bCs/>
      <w:sz w:val="17"/>
      <w:szCs w:val="17"/>
      <w:u w:val="none"/>
      <w:effect w:val="none"/>
    </w:rPr>
  </w:style>
  <w:style w:type="character" w:styleId="Collegamentovisitato">
    <w:name w:val="FollowedHyperlink"/>
    <w:basedOn w:val="Carpredefinitoparagrafo"/>
    <w:uiPriority w:val="99"/>
    <w:rsid w:val="001E28E7"/>
    <w:rPr>
      <w:rFonts w:cs="Times New Roman"/>
      <w:color w:val="800080"/>
      <w:u w:val="single"/>
    </w:rPr>
  </w:style>
  <w:style w:type="paragraph" w:customStyle="1" w:styleId="Titolo20">
    <w:name w:val="Titolo2"/>
    <w:basedOn w:val="Corpodeltesto2"/>
    <w:uiPriority w:val="99"/>
    <w:rsid w:val="001E28E7"/>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1E28E7"/>
    <w:rPr>
      <w:sz w:val="22"/>
      <w:szCs w:val="22"/>
    </w:rPr>
  </w:style>
  <w:style w:type="paragraph" w:styleId="NormaleWeb">
    <w:name w:val="Normal (Web)"/>
    <w:basedOn w:val="Normale"/>
    <w:uiPriority w:val="99"/>
    <w:rsid w:val="009C4309"/>
    <w:pPr>
      <w:spacing w:before="100" w:beforeAutospacing="1" w:after="100" w:afterAutospacing="1"/>
    </w:pPr>
    <w:rPr>
      <w:color w:val="000000"/>
      <w:sz w:val="24"/>
      <w:szCs w:val="24"/>
      <w:lang w:eastAsia="it-IT"/>
    </w:rPr>
  </w:style>
  <w:style w:type="paragraph" w:styleId="Rientrocorpodeltesto">
    <w:name w:val="Body Text Indent"/>
    <w:basedOn w:val="Normale"/>
    <w:link w:val="RientrocorpodeltestoCarattere"/>
    <w:uiPriority w:val="99"/>
    <w:rsid w:val="00B65FEB"/>
    <w:pPr>
      <w:spacing w:after="120"/>
      <w:ind w:left="283"/>
    </w:pPr>
  </w:style>
  <w:style w:type="character" w:customStyle="1" w:styleId="RientrocorpodeltestoCarattere">
    <w:name w:val="Rientro corpo del testo Carattere"/>
    <w:basedOn w:val="Carpredefinitoparagrafo"/>
    <w:link w:val="Rientrocorpodeltesto"/>
    <w:uiPriority w:val="99"/>
    <w:locked/>
    <w:rsid w:val="001E28E7"/>
    <w:rPr>
      <w:rFonts w:cs="Times New Roman"/>
      <w:sz w:val="20"/>
      <w:szCs w:val="20"/>
      <w:lang w:val="x-none" w:eastAsia="en-US"/>
    </w:rPr>
  </w:style>
  <w:style w:type="table" w:styleId="Grigliatabella">
    <w:name w:val="Table Grid"/>
    <w:basedOn w:val="Tabellanormale"/>
    <w:uiPriority w:val="39"/>
    <w:rsid w:val="00DF003B"/>
    <w:pPr>
      <w:widowControl w:val="0"/>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84058D"/>
  </w:style>
  <w:style w:type="character" w:customStyle="1" w:styleId="TestonotaapidipaginaCarattere">
    <w:name w:val="Testo nota a piè di pagina Carattere"/>
    <w:basedOn w:val="Carpredefinitoparagrafo"/>
    <w:link w:val="Testonotaapidipagina"/>
    <w:uiPriority w:val="99"/>
    <w:locked/>
    <w:rsid w:val="001E28E7"/>
    <w:rPr>
      <w:rFonts w:cs="Times New Roman"/>
      <w:sz w:val="20"/>
      <w:szCs w:val="20"/>
      <w:lang w:val="x-none" w:eastAsia="en-US"/>
    </w:rPr>
  </w:style>
  <w:style w:type="character" w:styleId="Rimandonotaapidipagina">
    <w:name w:val="footnote reference"/>
    <w:basedOn w:val="Carpredefinitoparagrafo"/>
    <w:uiPriority w:val="99"/>
    <w:rsid w:val="0084058D"/>
    <w:rPr>
      <w:rFonts w:cs="Times New Roman"/>
      <w:vertAlign w:val="superscript"/>
    </w:rPr>
  </w:style>
  <w:style w:type="paragraph" w:customStyle="1" w:styleId="StileBollo">
    <w:name w:val="StileBollo"/>
    <w:basedOn w:val="Normale"/>
    <w:uiPriority w:val="99"/>
    <w:rsid w:val="0084058D"/>
    <w:pPr>
      <w:widowControl w:val="0"/>
      <w:spacing w:after="120" w:line="477" w:lineRule="auto"/>
      <w:ind w:left="397" w:hanging="397"/>
      <w:jc w:val="both"/>
    </w:pPr>
    <w:rPr>
      <w:rFonts w:ascii="Courier New" w:hAnsi="Courier New" w:cs="Courier New"/>
      <w:b/>
      <w:bCs/>
      <w:sz w:val="24"/>
      <w:szCs w:val="24"/>
    </w:rPr>
  </w:style>
  <w:style w:type="paragraph" w:customStyle="1" w:styleId="Fillusobollo">
    <w:name w:val="Fill uso bollo"/>
    <w:basedOn w:val="Normale"/>
    <w:link w:val="FillusobolloCarattere"/>
    <w:uiPriority w:val="99"/>
    <w:rsid w:val="00FE53E8"/>
    <w:pPr>
      <w:widowControl w:val="0"/>
      <w:tabs>
        <w:tab w:val="right" w:leader="hyphen" w:pos="7655"/>
      </w:tabs>
      <w:spacing w:line="567" w:lineRule="exact"/>
      <w:jc w:val="both"/>
    </w:pPr>
    <w:rPr>
      <w:sz w:val="24"/>
      <w:szCs w:val="24"/>
      <w:lang w:eastAsia="it-IT"/>
    </w:rPr>
  </w:style>
  <w:style w:type="character" w:customStyle="1" w:styleId="normalchar1">
    <w:name w:val="normal__char1"/>
    <w:basedOn w:val="Carpredefinitoparagrafo"/>
    <w:uiPriority w:val="99"/>
    <w:rsid w:val="00FF2CC5"/>
    <w:rPr>
      <w:rFonts w:ascii="Times New Roman" w:hAnsi="Times New Roman" w:cs="Times New Roman"/>
      <w:sz w:val="24"/>
      <w:szCs w:val="24"/>
    </w:rPr>
  </w:style>
  <w:style w:type="paragraph" w:customStyle="1" w:styleId="PARAGRAFOSTANDARD">
    <w:name w:val="PARAGRAFO STANDARD"/>
    <w:basedOn w:val="Normale"/>
    <w:uiPriority w:val="99"/>
    <w:rsid w:val="00CD438D"/>
    <w:pPr>
      <w:jc w:val="both"/>
    </w:pPr>
    <w:rPr>
      <w:rFonts w:ascii="Arial" w:hAnsi="Arial" w:cs="Arial"/>
      <w:sz w:val="24"/>
      <w:szCs w:val="24"/>
    </w:rPr>
  </w:style>
  <w:style w:type="paragraph" w:styleId="Paragrafoelenco">
    <w:name w:val="List Paragraph"/>
    <w:basedOn w:val="Normale"/>
    <w:uiPriority w:val="34"/>
    <w:qFormat/>
    <w:rsid w:val="00CD438D"/>
    <w:pPr>
      <w:ind w:left="708"/>
    </w:pPr>
  </w:style>
  <w:style w:type="character" w:styleId="Rimandocommento">
    <w:name w:val="annotation reference"/>
    <w:basedOn w:val="Carpredefinitoparagrafo"/>
    <w:uiPriority w:val="99"/>
    <w:rsid w:val="00ED1FB0"/>
    <w:rPr>
      <w:rFonts w:cs="Times New Roman"/>
      <w:sz w:val="16"/>
      <w:szCs w:val="16"/>
    </w:rPr>
  </w:style>
  <w:style w:type="paragraph" w:styleId="Testocommento">
    <w:name w:val="annotation text"/>
    <w:basedOn w:val="Normale"/>
    <w:link w:val="TestocommentoCarattere"/>
    <w:uiPriority w:val="99"/>
    <w:rsid w:val="00ED1FB0"/>
  </w:style>
  <w:style w:type="character" w:customStyle="1" w:styleId="TestocommentoCarattere">
    <w:name w:val="Testo commento Carattere"/>
    <w:basedOn w:val="Carpredefinitoparagrafo"/>
    <w:link w:val="Testocommento"/>
    <w:uiPriority w:val="99"/>
    <w:locked/>
    <w:rsid w:val="00ED1FB0"/>
    <w:rPr>
      <w:rFonts w:cs="Times New Roman"/>
      <w:sz w:val="20"/>
      <w:szCs w:val="20"/>
      <w:lang w:val="x-none" w:eastAsia="en-US"/>
    </w:rPr>
  </w:style>
  <w:style w:type="paragraph" w:styleId="Soggettocommento">
    <w:name w:val="annotation subject"/>
    <w:basedOn w:val="Testocommento"/>
    <w:next w:val="Testocommento"/>
    <w:link w:val="SoggettocommentoCarattere"/>
    <w:uiPriority w:val="99"/>
    <w:rsid w:val="00ED1FB0"/>
    <w:rPr>
      <w:b/>
      <w:bCs/>
    </w:rPr>
  </w:style>
  <w:style w:type="character" w:customStyle="1" w:styleId="SoggettocommentoCarattere">
    <w:name w:val="Soggetto commento Carattere"/>
    <w:basedOn w:val="TestocommentoCarattere"/>
    <w:link w:val="Soggettocommento"/>
    <w:uiPriority w:val="99"/>
    <w:locked/>
    <w:rsid w:val="00ED1FB0"/>
    <w:rPr>
      <w:rFonts w:cs="Times New Roman"/>
      <w:b/>
      <w:bCs/>
      <w:sz w:val="20"/>
      <w:szCs w:val="20"/>
      <w:lang w:val="x-none" w:eastAsia="en-US"/>
    </w:rPr>
  </w:style>
  <w:style w:type="paragraph" w:styleId="Testofumetto">
    <w:name w:val="Balloon Text"/>
    <w:basedOn w:val="Normale"/>
    <w:link w:val="TestofumettoCarattere"/>
    <w:uiPriority w:val="99"/>
    <w:rsid w:val="00ED1FB0"/>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ED1FB0"/>
    <w:rPr>
      <w:rFonts w:ascii="Tahoma" w:hAnsi="Tahoma" w:cs="Tahoma"/>
      <w:sz w:val="16"/>
      <w:szCs w:val="16"/>
      <w:lang w:val="x-none" w:eastAsia="en-US"/>
    </w:rPr>
  </w:style>
  <w:style w:type="paragraph" w:customStyle="1" w:styleId="TITOLO03">
    <w:name w:val="TITOLO03"/>
    <w:basedOn w:val="Normale"/>
    <w:uiPriority w:val="99"/>
    <w:rsid w:val="008D2204"/>
    <w:pPr>
      <w:keepNext/>
      <w:widowControl w:val="0"/>
      <w:autoSpaceDE w:val="0"/>
      <w:autoSpaceDN w:val="0"/>
      <w:adjustRightInd w:val="0"/>
      <w:spacing w:before="120" w:after="60" w:line="240" w:lineRule="atLeast"/>
    </w:pPr>
    <w:rPr>
      <w:rFonts w:ascii="Arial" w:hAnsi="Arial" w:cs="Arial"/>
      <w:b/>
      <w:bCs/>
      <w:sz w:val="22"/>
      <w:szCs w:val="22"/>
    </w:rPr>
  </w:style>
  <w:style w:type="character" w:customStyle="1" w:styleId="FillusobolloCarattere">
    <w:name w:val="Fill uso bollo Carattere"/>
    <w:basedOn w:val="Carpredefinitoparagrafo"/>
    <w:link w:val="Fillusobollo"/>
    <w:uiPriority w:val="99"/>
    <w:locked/>
    <w:rsid w:val="00FA31BE"/>
    <w:rPr>
      <w:rFonts w:cs="Times New Roman"/>
      <w:sz w:val="24"/>
      <w:szCs w:val="24"/>
      <w:lang w:val="it-IT" w:eastAsia="it-IT" w:bidi="ar-SA"/>
    </w:rPr>
  </w:style>
  <w:style w:type="character" w:customStyle="1" w:styleId="apple-style-span">
    <w:name w:val="apple-style-span"/>
    <w:basedOn w:val="Carpredefinitoparagrafo"/>
    <w:uiPriority w:val="99"/>
    <w:rsid w:val="00C93FE8"/>
    <w:rPr>
      <w:rFonts w:cs="Times New Roman"/>
    </w:rPr>
  </w:style>
  <w:style w:type="character" w:customStyle="1" w:styleId="apple-converted-space">
    <w:name w:val="apple-converted-space"/>
    <w:basedOn w:val="Carpredefinitoparagrafo"/>
    <w:uiPriority w:val="99"/>
    <w:rsid w:val="00C93FE8"/>
    <w:rPr>
      <w:rFonts w:cs="Times New Roman"/>
    </w:rPr>
  </w:style>
  <w:style w:type="paragraph" w:customStyle="1" w:styleId="Default">
    <w:name w:val="Default"/>
    <w:rsid w:val="005E3F65"/>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23">
    <w:name w:val="CM23"/>
    <w:basedOn w:val="Default"/>
    <w:next w:val="Default"/>
    <w:uiPriority w:val="99"/>
    <w:rsid w:val="005E3F65"/>
    <w:rPr>
      <w:rFonts w:cs="Times New Roman"/>
      <w:color w:val="auto"/>
    </w:rPr>
  </w:style>
  <w:style w:type="paragraph" w:customStyle="1" w:styleId="CM27">
    <w:name w:val="CM27"/>
    <w:basedOn w:val="Default"/>
    <w:next w:val="Default"/>
    <w:uiPriority w:val="99"/>
    <w:rsid w:val="005E3F65"/>
    <w:rPr>
      <w:rFonts w:cs="Times New Roman"/>
      <w:color w:val="auto"/>
    </w:rPr>
  </w:style>
  <w:style w:type="paragraph" w:customStyle="1" w:styleId="CM9">
    <w:name w:val="CM9"/>
    <w:basedOn w:val="Default"/>
    <w:next w:val="Default"/>
    <w:uiPriority w:val="99"/>
    <w:rsid w:val="005E3F65"/>
    <w:pPr>
      <w:spacing w:line="231" w:lineRule="atLeast"/>
    </w:pPr>
    <w:rPr>
      <w:rFonts w:cs="Times New Roman"/>
      <w:color w:val="auto"/>
    </w:rPr>
  </w:style>
  <w:style w:type="paragraph" w:customStyle="1" w:styleId="CM1">
    <w:name w:val="CM1"/>
    <w:basedOn w:val="Default"/>
    <w:next w:val="Default"/>
    <w:uiPriority w:val="99"/>
    <w:rsid w:val="005E3F65"/>
    <w:pPr>
      <w:spacing w:line="211" w:lineRule="atLeast"/>
    </w:pPr>
    <w:rPr>
      <w:color w:val="auto"/>
    </w:rPr>
  </w:style>
  <w:style w:type="paragraph" w:customStyle="1" w:styleId="CM21">
    <w:name w:val="CM21"/>
    <w:basedOn w:val="Default"/>
    <w:next w:val="Default"/>
    <w:uiPriority w:val="99"/>
    <w:rsid w:val="005E3F65"/>
    <w:rPr>
      <w:color w:val="auto"/>
    </w:rPr>
  </w:style>
  <w:style w:type="paragraph" w:customStyle="1" w:styleId="CM22">
    <w:name w:val="CM22"/>
    <w:basedOn w:val="Default"/>
    <w:next w:val="Default"/>
    <w:uiPriority w:val="99"/>
    <w:rsid w:val="005E3F65"/>
    <w:rPr>
      <w:color w:val="auto"/>
    </w:rPr>
  </w:style>
  <w:style w:type="paragraph" w:customStyle="1" w:styleId="CM5">
    <w:name w:val="CM5"/>
    <w:basedOn w:val="Default"/>
    <w:next w:val="Default"/>
    <w:uiPriority w:val="99"/>
    <w:rsid w:val="005E3F65"/>
    <w:rPr>
      <w:color w:val="auto"/>
    </w:rPr>
  </w:style>
  <w:style w:type="paragraph" w:customStyle="1" w:styleId="CM6">
    <w:name w:val="CM6"/>
    <w:basedOn w:val="Default"/>
    <w:next w:val="Default"/>
    <w:uiPriority w:val="99"/>
    <w:rsid w:val="005E3F65"/>
    <w:pPr>
      <w:spacing w:line="231" w:lineRule="atLeast"/>
    </w:pPr>
    <w:rPr>
      <w:color w:val="auto"/>
    </w:rPr>
  </w:style>
  <w:style w:type="paragraph" w:customStyle="1" w:styleId="CM24">
    <w:name w:val="CM24"/>
    <w:basedOn w:val="Default"/>
    <w:next w:val="Default"/>
    <w:uiPriority w:val="99"/>
    <w:rsid w:val="005E3F65"/>
    <w:rPr>
      <w:color w:val="auto"/>
    </w:rPr>
  </w:style>
  <w:style w:type="paragraph" w:customStyle="1" w:styleId="CM28">
    <w:name w:val="CM28"/>
    <w:basedOn w:val="Default"/>
    <w:next w:val="Default"/>
    <w:uiPriority w:val="99"/>
    <w:rsid w:val="005E3F65"/>
    <w:rPr>
      <w:color w:val="auto"/>
    </w:rPr>
  </w:style>
  <w:style w:type="paragraph" w:styleId="Sottotitolo">
    <w:name w:val="Subtitle"/>
    <w:basedOn w:val="Normale"/>
    <w:next w:val="Normale"/>
    <w:link w:val="SottotitoloCarattere"/>
    <w:uiPriority w:val="99"/>
    <w:qFormat/>
    <w:rsid w:val="006B340D"/>
    <w:pPr>
      <w:spacing w:after="60"/>
      <w:jc w:val="center"/>
      <w:outlineLvl w:val="1"/>
    </w:pPr>
    <w:rPr>
      <w:rFonts w:ascii="Cambria" w:hAnsi="Cambria"/>
      <w:sz w:val="24"/>
      <w:szCs w:val="24"/>
    </w:rPr>
  </w:style>
  <w:style w:type="character" w:customStyle="1" w:styleId="SottotitoloCarattere">
    <w:name w:val="Sottotitolo Carattere"/>
    <w:basedOn w:val="Carpredefinitoparagrafo"/>
    <w:link w:val="Sottotitolo"/>
    <w:uiPriority w:val="99"/>
    <w:locked/>
    <w:rsid w:val="006B340D"/>
    <w:rPr>
      <w:rFonts w:ascii="Cambria" w:hAnsi="Cambria" w:cs="Times New Roman"/>
      <w:sz w:val="24"/>
      <w:szCs w:val="24"/>
      <w:lang w:val="x-none" w:eastAsia="en-US"/>
    </w:rPr>
  </w:style>
  <w:style w:type="character" w:styleId="Riferimentodelicato">
    <w:name w:val="Subtle Reference"/>
    <w:basedOn w:val="Carpredefinitoparagrafo"/>
    <w:uiPriority w:val="99"/>
    <w:qFormat/>
    <w:rsid w:val="00E30A90"/>
    <w:rPr>
      <w:rFonts w:cs="Times New Roman"/>
      <w:smallCaps/>
      <w:color w:val="C0504D"/>
      <w:u w:val="single"/>
    </w:rPr>
  </w:style>
  <w:style w:type="character" w:styleId="Enfasigrassetto">
    <w:name w:val="Strong"/>
    <w:basedOn w:val="Carpredefinitoparagrafo"/>
    <w:uiPriority w:val="22"/>
    <w:qFormat/>
    <w:rsid w:val="007D6220"/>
    <w:rPr>
      <w:rFonts w:ascii="Times New Roman" w:hAnsi="Times New Roman" w:cs="Times New Roman"/>
      <w:b/>
      <w:bCs/>
    </w:rPr>
  </w:style>
  <w:style w:type="paragraph" w:customStyle="1" w:styleId="deliverable">
    <w:name w:val="deliverable"/>
    <w:basedOn w:val="Normale"/>
    <w:uiPriority w:val="99"/>
    <w:rsid w:val="007D6220"/>
    <w:pPr>
      <w:tabs>
        <w:tab w:val="left" w:pos="3259"/>
        <w:tab w:val="left" w:pos="6519"/>
        <w:tab w:val="left" w:pos="9779"/>
      </w:tabs>
      <w:spacing w:before="120"/>
      <w:jc w:val="both"/>
    </w:pPr>
    <w:rPr>
      <w:rFonts w:ascii="Tahoma" w:hAnsi="Tahoma" w:cs="Tahoma"/>
      <w:sz w:val="22"/>
      <w:szCs w:val="22"/>
      <w:lang w:val="en-GB" w:eastAsia="it-IT"/>
    </w:rPr>
  </w:style>
  <w:style w:type="table" w:customStyle="1" w:styleId="Grigliatabella1">
    <w:name w:val="Griglia tabella1"/>
    <w:uiPriority w:val="99"/>
    <w:rsid w:val="00F11FF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e"/>
    <w:next w:val="Corpotesto"/>
    <w:link w:val="CorpodeltestoCarattere"/>
    <w:uiPriority w:val="99"/>
    <w:rsid w:val="0080128B"/>
    <w:pPr>
      <w:pBdr>
        <w:top w:val="single" w:sz="2" w:space="1" w:color="000000"/>
        <w:left w:val="single" w:sz="2" w:space="4" w:color="000000"/>
        <w:bottom w:val="single" w:sz="2" w:space="1" w:color="000000"/>
        <w:right w:val="single" w:sz="2" w:space="4" w:color="000000"/>
      </w:pBdr>
      <w:jc w:val="both"/>
    </w:pPr>
    <w:rPr>
      <w:lang w:val="x-none"/>
    </w:rPr>
  </w:style>
  <w:style w:type="character" w:customStyle="1" w:styleId="CorpodeltestoCarattere">
    <w:name w:val="Corpo del testo Carattere"/>
    <w:link w:val="1"/>
    <w:uiPriority w:val="99"/>
    <w:semiHidden/>
    <w:locked/>
    <w:rsid w:val="0080128B"/>
    <w:rPr>
      <w:rFonts w:cs="Times New Roman"/>
      <w:sz w:val="20"/>
      <w:szCs w:val="20"/>
      <w:lang w:val="x-none" w:eastAsia="en-US"/>
    </w:rPr>
  </w:style>
  <w:style w:type="paragraph" w:styleId="Testonormale">
    <w:name w:val="Plain Text"/>
    <w:basedOn w:val="Normale"/>
    <w:link w:val="TestonormaleCarattere"/>
    <w:uiPriority w:val="99"/>
    <w:locked/>
    <w:rsid w:val="000D5702"/>
    <w:rPr>
      <w:rFonts w:ascii="Courier New" w:hAnsi="Courier New" w:cs="Courier New"/>
      <w:lang w:eastAsia="it-IT"/>
    </w:rPr>
  </w:style>
  <w:style w:type="character" w:customStyle="1" w:styleId="TestonormaleCarattere">
    <w:name w:val="Testo normale Carattere"/>
    <w:basedOn w:val="Carpredefinitoparagrafo"/>
    <w:link w:val="Testonormale"/>
    <w:uiPriority w:val="99"/>
    <w:rsid w:val="000D5702"/>
    <w:rPr>
      <w:rFonts w:ascii="Courier New" w:hAnsi="Courier New" w:cs="Courier New"/>
      <w:sz w:val="20"/>
      <w:szCs w:val="20"/>
    </w:rPr>
  </w:style>
  <w:style w:type="paragraph" w:customStyle="1" w:styleId="sche3">
    <w:name w:val="sche_3"/>
    <w:uiPriority w:val="99"/>
    <w:rsid w:val="000D5702"/>
    <w:pPr>
      <w:widowControl w:val="0"/>
      <w:spacing w:after="0" w:line="240" w:lineRule="auto"/>
      <w:jc w:val="both"/>
    </w:pPr>
    <w:rPr>
      <w:rFonts w:ascii="Helvetica" w:hAnsi="Helvetica" w:cs="Helvetica"/>
      <w:sz w:val="20"/>
      <w:szCs w:val="20"/>
    </w:rPr>
  </w:style>
  <w:style w:type="paragraph" w:customStyle="1" w:styleId="sche4">
    <w:name w:val="sche_4"/>
    <w:uiPriority w:val="99"/>
    <w:rsid w:val="000D5702"/>
    <w:pPr>
      <w:widowControl w:val="0"/>
      <w:spacing w:after="0" w:line="240" w:lineRule="auto"/>
      <w:jc w:val="both"/>
    </w:pPr>
    <w:rPr>
      <w:rFonts w:ascii="Helvetica" w:hAnsi="Helvetica" w:cs="Helvetica"/>
      <w:sz w:val="20"/>
      <w:szCs w:val="20"/>
    </w:rPr>
  </w:style>
  <w:style w:type="paragraph" w:styleId="Puntoelenco">
    <w:name w:val="List Bullet"/>
    <w:basedOn w:val="Normale"/>
    <w:autoRedefine/>
    <w:uiPriority w:val="99"/>
    <w:locked/>
    <w:rsid w:val="000D5702"/>
    <w:pPr>
      <w:ind w:left="426" w:hanging="426"/>
      <w:jc w:val="both"/>
    </w:pPr>
    <w:rPr>
      <w:rFonts w:ascii="Arial" w:hAnsi="Arial" w:cs="Arial"/>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1462">
      <w:marLeft w:val="0"/>
      <w:marRight w:val="0"/>
      <w:marTop w:val="0"/>
      <w:marBottom w:val="0"/>
      <w:divBdr>
        <w:top w:val="none" w:sz="0" w:space="0" w:color="auto"/>
        <w:left w:val="none" w:sz="0" w:space="0" w:color="auto"/>
        <w:bottom w:val="none" w:sz="0" w:space="0" w:color="auto"/>
        <w:right w:val="none" w:sz="0" w:space="0" w:color="auto"/>
      </w:divBdr>
      <w:divsChild>
        <w:div w:id="172191463">
          <w:marLeft w:val="0"/>
          <w:marRight w:val="0"/>
          <w:marTop w:val="0"/>
          <w:marBottom w:val="0"/>
          <w:divBdr>
            <w:top w:val="none" w:sz="0" w:space="0" w:color="auto"/>
            <w:left w:val="none" w:sz="0" w:space="0" w:color="auto"/>
            <w:bottom w:val="none" w:sz="0" w:space="0" w:color="auto"/>
            <w:right w:val="none" w:sz="0" w:space="0" w:color="auto"/>
          </w:divBdr>
          <w:divsChild>
            <w:div w:id="1721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1470">
      <w:marLeft w:val="0"/>
      <w:marRight w:val="0"/>
      <w:marTop w:val="0"/>
      <w:marBottom w:val="0"/>
      <w:divBdr>
        <w:top w:val="none" w:sz="0" w:space="0" w:color="auto"/>
        <w:left w:val="none" w:sz="0" w:space="0" w:color="auto"/>
        <w:bottom w:val="none" w:sz="0" w:space="0" w:color="auto"/>
        <w:right w:val="none" w:sz="0" w:space="0" w:color="auto"/>
      </w:divBdr>
    </w:div>
    <w:div w:id="172191471">
      <w:marLeft w:val="0"/>
      <w:marRight w:val="0"/>
      <w:marTop w:val="0"/>
      <w:marBottom w:val="0"/>
      <w:divBdr>
        <w:top w:val="none" w:sz="0" w:space="0" w:color="auto"/>
        <w:left w:val="none" w:sz="0" w:space="0" w:color="auto"/>
        <w:bottom w:val="none" w:sz="0" w:space="0" w:color="auto"/>
        <w:right w:val="none" w:sz="0" w:space="0" w:color="auto"/>
      </w:divBdr>
    </w:div>
    <w:div w:id="172191472">
      <w:marLeft w:val="0"/>
      <w:marRight w:val="0"/>
      <w:marTop w:val="0"/>
      <w:marBottom w:val="0"/>
      <w:divBdr>
        <w:top w:val="none" w:sz="0" w:space="0" w:color="auto"/>
        <w:left w:val="none" w:sz="0" w:space="0" w:color="auto"/>
        <w:bottom w:val="none" w:sz="0" w:space="0" w:color="auto"/>
        <w:right w:val="none" w:sz="0" w:space="0" w:color="auto"/>
      </w:divBdr>
    </w:div>
    <w:div w:id="172191473">
      <w:marLeft w:val="0"/>
      <w:marRight w:val="0"/>
      <w:marTop w:val="0"/>
      <w:marBottom w:val="0"/>
      <w:divBdr>
        <w:top w:val="none" w:sz="0" w:space="0" w:color="auto"/>
        <w:left w:val="none" w:sz="0" w:space="0" w:color="auto"/>
        <w:bottom w:val="none" w:sz="0" w:space="0" w:color="auto"/>
        <w:right w:val="none" w:sz="0" w:space="0" w:color="auto"/>
      </w:divBdr>
    </w:div>
    <w:div w:id="172191474">
      <w:marLeft w:val="0"/>
      <w:marRight w:val="0"/>
      <w:marTop w:val="0"/>
      <w:marBottom w:val="0"/>
      <w:divBdr>
        <w:top w:val="none" w:sz="0" w:space="0" w:color="auto"/>
        <w:left w:val="none" w:sz="0" w:space="0" w:color="auto"/>
        <w:bottom w:val="none" w:sz="0" w:space="0" w:color="auto"/>
        <w:right w:val="none" w:sz="0" w:space="0" w:color="auto"/>
      </w:divBdr>
    </w:div>
    <w:div w:id="172191475">
      <w:marLeft w:val="0"/>
      <w:marRight w:val="0"/>
      <w:marTop w:val="0"/>
      <w:marBottom w:val="0"/>
      <w:divBdr>
        <w:top w:val="none" w:sz="0" w:space="0" w:color="auto"/>
        <w:left w:val="none" w:sz="0" w:space="0" w:color="auto"/>
        <w:bottom w:val="none" w:sz="0" w:space="0" w:color="auto"/>
        <w:right w:val="none" w:sz="0" w:space="0" w:color="auto"/>
      </w:divBdr>
    </w:div>
    <w:div w:id="172191476">
      <w:marLeft w:val="0"/>
      <w:marRight w:val="0"/>
      <w:marTop w:val="0"/>
      <w:marBottom w:val="0"/>
      <w:divBdr>
        <w:top w:val="none" w:sz="0" w:space="0" w:color="auto"/>
        <w:left w:val="none" w:sz="0" w:space="0" w:color="auto"/>
        <w:bottom w:val="none" w:sz="0" w:space="0" w:color="auto"/>
        <w:right w:val="none" w:sz="0" w:space="0" w:color="auto"/>
      </w:divBdr>
    </w:div>
    <w:div w:id="172191477">
      <w:marLeft w:val="0"/>
      <w:marRight w:val="0"/>
      <w:marTop w:val="0"/>
      <w:marBottom w:val="0"/>
      <w:divBdr>
        <w:top w:val="none" w:sz="0" w:space="0" w:color="auto"/>
        <w:left w:val="none" w:sz="0" w:space="0" w:color="auto"/>
        <w:bottom w:val="none" w:sz="0" w:space="0" w:color="auto"/>
        <w:right w:val="none" w:sz="0" w:space="0" w:color="auto"/>
      </w:divBdr>
    </w:div>
    <w:div w:id="172191478">
      <w:marLeft w:val="0"/>
      <w:marRight w:val="0"/>
      <w:marTop w:val="0"/>
      <w:marBottom w:val="0"/>
      <w:divBdr>
        <w:top w:val="none" w:sz="0" w:space="0" w:color="auto"/>
        <w:left w:val="none" w:sz="0" w:space="0" w:color="auto"/>
        <w:bottom w:val="none" w:sz="0" w:space="0" w:color="auto"/>
        <w:right w:val="none" w:sz="0" w:space="0" w:color="auto"/>
      </w:divBdr>
    </w:div>
    <w:div w:id="172191479">
      <w:marLeft w:val="0"/>
      <w:marRight w:val="0"/>
      <w:marTop w:val="0"/>
      <w:marBottom w:val="0"/>
      <w:divBdr>
        <w:top w:val="none" w:sz="0" w:space="0" w:color="auto"/>
        <w:left w:val="none" w:sz="0" w:space="0" w:color="auto"/>
        <w:bottom w:val="none" w:sz="0" w:space="0" w:color="auto"/>
        <w:right w:val="none" w:sz="0" w:space="0" w:color="auto"/>
      </w:divBdr>
    </w:div>
    <w:div w:id="172191480">
      <w:marLeft w:val="0"/>
      <w:marRight w:val="0"/>
      <w:marTop w:val="0"/>
      <w:marBottom w:val="0"/>
      <w:divBdr>
        <w:top w:val="none" w:sz="0" w:space="0" w:color="auto"/>
        <w:left w:val="none" w:sz="0" w:space="0" w:color="auto"/>
        <w:bottom w:val="none" w:sz="0" w:space="0" w:color="auto"/>
        <w:right w:val="none" w:sz="0" w:space="0" w:color="auto"/>
      </w:divBdr>
    </w:div>
    <w:div w:id="172191481">
      <w:marLeft w:val="0"/>
      <w:marRight w:val="0"/>
      <w:marTop w:val="0"/>
      <w:marBottom w:val="0"/>
      <w:divBdr>
        <w:top w:val="none" w:sz="0" w:space="0" w:color="auto"/>
        <w:left w:val="none" w:sz="0" w:space="0" w:color="auto"/>
        <w:bottom w:val="none" w:sz="0" w:space="0" w:color="auto"/>
        <w:right w:val="none" w:sz="0" w:space="0" w:color="auto"/>
      </w:divBdr>
    </w:div>
    <w:div w:id="172191482">
      <w:marLeft w:val="0"/>
      <w:marRight w:val="0"/>
      <w:marTop w:val="0"/>
      <w:marBottom w:val="0"/>
      <w:divBdr>
        <w:top w:val="none" w:sz="0" w:space="0" w:color="auto"/>
        <w:left w:val="none" w:sz="0" w:space="0" w:color="auto"/>
        <w:bottom w:val="none" w:sz="0" w:space="0" w:color="auto"/>
        <w:right w:val="none" w:sz="0" w:space="0" w:color="auto"/>
      </w:divBdr>
    </w:div>
    <w:div w:id="172191483">
      <w:marLeft w:val="0"/>
      <w:marRight w:val="0"/>
      <w:marTop w:val="0"/>
      <w:marBottom w:val="0"/>
      <w:divBdr>
        <w:top w:val="none" w:sz="0" w:space="0" w:color="auto"/>
        <w:left w:val="none" w:sz="0" w:space="0" w:color="auto"/>
        <w:bottom w:val="none" w:sz="0" w:space="0" w:color="auto"/>
        <w:right w:val="none" w:sz="0" w:space="0" w:color="auto"/>
      </w:divBdr>
    </w:div>
    <w:div w:id="172191484">
      <w:marLeft w:val="0"/>
      <w:marRight w:val="0"/>
      <w:marTop w:val="0"/>
      <w:marBottom w:val="0"/>
      <w:divBdr>
        <w:top w:val="none" w:sz="0" w:space="0" w:color="auto"/>
        <w:left w:val="none" w:sz="0" w:space="0" w:color="auto"/>
        <w:bottom w:val="none" w:sz="0" w:space="0" w:color="auto"/>
        <w:right w:val="none" w:sz="0" w:space="0" w:color="auto"/>
      </w:divBdr>
    </w:div>
    <w:div w:id="172191485">
      <w:marLeft w:val="0"/>
      <w:marRight w:val="0"/>
      <w:marTop w:val="0"/>
      <w:marBottom w:val="0"/>
      <w:divBdr>
        <w:top w:val="none" w:sz="0" w:space="0" w:color="auto"/>
        <w:left w:val="none" w:sz="0" w:space="0" w:color="auto"/>
        <w:bottom w:val="none" w:sz="0" w:space="0" w:color="auto"/>
        <w:right w:val="none" w:sz="0" w:space="0" w:color="auto"/>
      </w:divBdr>
    </w:div>
    <w:div w:id="172191486">
      <w:marLeft w:val="0"/>
      <w:marRight w:val="0"/>
      <w:marTop w:val="0"/>
      <w:marBottom w:val="0"/>
      <w:divBdr>
        <w:top w:val="none" w:sz="0" w:space="0" w:color="auto"/>
        <w:left w:val="none" w:sz="0" w:space="0" w:color="auto"/>
        <w:bottom w:val="none" w:sz="0" w:space="0" w:color="auto"/>
        <w:right w:val="none" w:sz="0" w:space="0" w:color="auto"/>
      </w:divBdr>
    </w:div>
    <w:div w:id="172191487">
      <w:marLeft w:val="0"/>
      <w:marRight w:val="0"/>
      <w:marTop w:val="0"/>
      <w:marBottom w:val="0"/>
      <w:divBdr>
        <w:top w:val="none" w:sz="0" w:space="0" w:color="auto"/>
        <w:left w:val="none" w:sz="0" w:space="0" w:color="auto"/>
        <w:bottom w:val="none" w:sz="0" w:space="0" w:color="auto"/>
        <w:right w:val="none" w:sz="0" w:space="0" w:color="auto"/>
      </w:divBdr>
    </w:div>
    <w:div w:id="172191488">
      <w:marLeft w:val="0"/>
      <w:marRight w:val="0"/>
      <w:marTop w:val="0"/>
      <w:marBottom w:val="0"/>
      <w:divBdr>
        <w:top w:val="none" w:sz="0" w:space="0" w:color="auto"/>
        <w:left w:val="none" w:sz="0" w:space="0" w:color="auto"/>
        <w:bottom w:val="none" w:sz="0" w:space="0" w:color="auto"/>
        <w:right w:val="none" w:sz="0" w:space="0" w:color="auto"/>
      </w:divBdr>
    </w:div>
    <w:div w:id="172191489">
      <w:marLeft w:val="0"/>
      <w:marRight w:val="0"/>
      <w:marTop w:val="0"/>
      <w:marBottom w:val="0"/>
      <w:divBdr>
        <w:top w:val="none" w:sz="0" w:space="0" w:color="auto"/>
        <w:left w:val="none" w:sz="0" w:space="0" w:color="auto"/>
        <w:bottom w:val="none" w:sz="0" w:space="0" w:color="auto"/>
        <w:right w:val="none" w:sz="0" w:space="0" w:color="auto"/>
      </w:divBdr>
      <w:divsChild>
        <w:div w:id="172191469">
          <w:marLeft w:val="0"/>
          <w:marRight w:val="0"/>
          <w:marTop w:val="0"/>
          <w:marBottom w:val="0"/>
          <w:divBdr>
            <w:top w:val="none" w:sz="0" w:space="0" w:color="auto"/>
            <w:left w:val="none" w:sz="0" w:space="0" w:color="auto"/>
            <w:bottom w:val="none" w:sz="0" w:space="0" w:color="auto"/>
            <w:right w:val="none" w:sz="0" w:space="0" w:color="auto"/>
          </w:divBdr>
          <w:divsChild>
            <w:div w:id="172191499">
              <w:marLeft w:val="0"/>
              <w:marRight w:val="0"/>
              <w:marTop w:val="0"/>
              <w:marBottom w:val="0"/>
              <w:divBdr>
                <w:top w:val="none" w:sz="0" w:space="0" w:color="auto"/>
                <w:left w:val="none" w:sz="0" w:space="0" w:color="auto"/>
                <w:bottom w:val="none" w:sz="0" w:space="0" w:color="auto"/>
                <w:right w:val="none" w:sz="0" w:space="0" w:color="auto"/>
              </w:divBdr>
              <w:divsChild>
                <w:div w:id="172191498">
                  <w:marLeft w:val="0"/>
                  <w:marRight w:val="0"/>
                  <w:marTop w:val="0"/>
                  <w:marBottom w:val="0"/>
                  <w:divBdr>
                    <w:top w:val="none" w:sz="0" w:space="0" w:color="auto"/>
                    <w:left w:val="none" w:sz="0" w:space="0" w:color="auto"/>
                    <w:bottom w:val="none" w:sz="0" w:space="0" w:color="auto"/>
                    <w:right w:val="none" w:sz="0" w:space="0" w:color="auto"/>
                  </w:divBdr>
                  <w:divsChild>
                    <w:div w:id="172191466">
                      <w:marLeft w:val="0"/>
                      <w:marRight w:val="0"/>
                      <w:marTop w:val="0"/>
                      <w:marBottom w:val="0"/>
                      <w:divBdr>
                        <w:top w:val="none" w:sz="0" w:space="0" w:color="auto"/>
                        <w:left w:val="none" w:sz="0" w:space="0" w:color="auto"/>
                        <w:bottom w:val="none" w:sz="0" w:space="0" w:color="auto"/>
                        <w:right w:val="none" w:sz="0" w:space="0" w:color="auto"/>
                      </w:divBdr>
                      <w:divsChild>
                        <w:div w:id="172191497">
                          <w:marLeft w:val="0"/>
                          <w:marRight w:val="0"/>
                          <w:marTop w:val="0"/>
                          <w:marBottom w:val="0"/>
                          <w:divBdr>
                            <w:top w:val="none" w:sz="0" w:space="0" w:color="auto"/>
                            <w:left w:val="none" w:sz="0" w:space="0" w:color="auto"/>
                            <w:bottom w:val="none" w:sz="0" w:space="0" w:color="auto"/>
                            <w:right w:val="none" w:sz="0" w:space="0" w:color="auto"/>
                          </w:divBdr>
                          <w:divsChild>
                            <w:div w:id="172191461">
                              <w:marLeft w:val="0"/>
                              <w:marRight w:val="0"/>
                              <w:marTop w:val="0"/>
                              <w:marBottom w:val="0"/>
                              <w:divBdr>
                                <w:top w:val="none" w:sz="0" w:space="0" w:color="auto"/>
                                <w:left w:val="none" w:sz="0" w:space="0" w:color="auto"/>
                                <w:bottom w:val="none" w:sz="0" w:space="0" w:color="auto"/>
                                <w:right w:val="none" w:sz="0" w:space="0" w:color="auto"/>
                              </w:divBdr>
                              <w:divsChild>
                                <w:div w:id="172191458">
                                  <w:marLeft w:val="0"/>
                                  <w:marRight w:val="0"/>
                                  <w:marTop w:val="0"/>
                                  <w:marBottom w:val="0"/>
                                  <w:divBdr>
                                    <w:top w:val="none" w:sz="0" w:space="0" w:color="auto"/>
                                    <w:left w:val="none" w:sz="0" w:space="0" w:color="auto"/>
                                    <w:bottom w:val="none" w:sz="0" w:space="0" w:color="auto"/>
                                    <w:right w:val="none" w:sz="0" w:space="0" w:color="auto"/>
                                  </w:divBdr>
                                  <w:divsChild>
                                    <w:div w:id="172191492">
                                      <w:marLeft w:val="0"/>
                                      <w:marRight w:val="0"/>
                                      <w:marTop w:val="0"/>
                                      <w:marBottom w:val="0"/>
                                      <w:divBdr>
                                        <w:top w:val="none" w:sz="0" w:space="0" w:color="auto"/>
                                        <w:left w:val="none" w:sz="0" w:space="0" w:color="auto"/>
                                        <w:bottom w:val="none" w:sz="0" w:space="0" w:color="auto"/>
                                        <w:right w:val="none" w:sz="0" w:space="0" w:color="auto"/>
                                      </w:divBdr>
                                      <w:divsChild>
                                        <w:div w:id="172191464">
                                          <w:marLeft w:val="0"/>
                                          <w:marRight w:val="0"/>
                                          <w:marTop w:val="0"/>
                                          <w:marBottom w:val="0"/>
                                          <w:divBdr>
                                            <w:top w:val="none" w:sz="0" w:space="0" w:color="auto"/>
                                            <w:left w:val="none" w:sz="0" w:space="0" w:color="auto"/>
                                            <w:bottom w:val="none" w:sz="0" w:space="0" w:color="auto"/>
                                            <w:right w:val="none" w:sz="0" w:space="0" w:color="auto"/>
                                          </w:divBdr>
                                          <w:divsChild>
                                            <w:div w:id="172191491">
                                              <w:marLeft w:val="0"/>
                                              <w:marRight w:val="0"/>
                                              <w:marTop w:val="0"/>
                                              <w:marBottom w:val="0"/>
                                              <w:divBdr>
                                                <w:top w:val="none" w:sz="0" w:space="0" w:color="auto"/>
                                                <w:left w:val="none" w:sz="0" w:space="0" w:color="auto"/>
                                                <w:bottom w:val="none" w:sz="0" w:space="0" w:color="auto"/>
                                                <w:right w:val="none" w:sz="0" w:space="0" w:color="auto"/>
                                              </w:divBdr>
                                              <w:divsChild>
                                                <w:div w:id="172191493">
                                                  <w:marLeft w:val="0"/>
                                                  <w:marRight w:val="0"/>
                                                  <w:marTop w:val="0"/>
                                                  <w:marBottom w:val="0"/>
                                                  <w:divBdr>
                                                    <w:top w:val="none" w:sz="0" w:space="0" w:color="auto"/>
                                                    <w:left w:val="none" w:sz="0" w:space="0" w:color="auto"/>
                                                    <w:bottom w:val="none" w:sz="0" w:space="0" w:color="auto"/>
                                                    <w:right w:val="none" w:sz="0" w:space="0" w:color="auto"/>
                                                  </w:divBdr>
                                                  <w:divsChild>
                                                    <w:div w:id="172191467">
                                                      <w:marLeft w:val="0"/>
                                                      <w:marRight w:val="0"/>
                                                      <w:marTop w:val="0"/>
                                                      <w:marBottom w:val="0"/>
                                                      <w:divBdr>
                                                        <w:top w:val="none" w:sz="0" w:space="0" w:color="auto"/>
                                                        <w:left w:val="none" w:sz="0" w:space="0" w:color="auto"/>
                                                        <w:bottom w:val="none" w:sz="0" w:space="0" w:color="auto"/>
                                                        <w:right w:val="none" w:sz="0" w:space="0" w:color="auto"/>
                                                      </w:divBdr>
                                                      <w:divsChild>
                                                        <w:div w:id="172191460">
                                                          <w:marLeft w:val="0"/>
                                                          <w:marRight w:val="0"/>
                                                          <w:marTop w:val="0"/>
                                                          <w:marBottom w:val="0"/>
                                                          <w:divBdr>
                                                            <w:top w:val="none" w:sz="0" w:space="0" w:color="auto"/>
                                                            <w:left w:val="none" w:sz="0" w:space="0" w:color="auto"/>
                                                            <w:bottom w:val="none" w:sz="0" w:space="0" w:color="auto"/>
                                                            <w:right w:val="none" w:sz="0" w:space="0" w:color="auto"/>
                                                          </w:divBdr>
                                                          <w:divsChild>
                                                            <w:div w:id="172191496">
                                                              <w:marLeft w:val="0"/>
                                                              <w:marRight w:val="0"/>
                                                              <w:marTop w:val="0"/>
                                                              <w:marBottom w:val="0"/>
                                                              <w:divBdr>
                                                                <w:top w:val="none" w:sz="0" w:space="0" w:color="auto"/>
                                                                <w:left w:val="none" w:sz="0" w:space="0" w:color="auto"/>
                                                                <w:bottom w:val="none" w:sz="0" w:space="0" w:color="auto"/>
                                                                <w:right w:val="none" w:sz="0" w:space="0" w:color="auto"/>
                                                              </w:divBdr>
                                                              <w:divsChild>
                                                                <w:div w:id="172191495">
                                                                  <w:marLeft w:val="0"/>
                                                                  <w:marRight w:val="0"/>
                                                                  <w:marTop w:val="0"/>
                                                                  <w:marBottom w:val="0"/>
                                                                  <w:divBdr>
                                                                    <w:top w:val="none" w:sz="0" w:space="0" w:color="auto"/>
                                                                    <w:left w:val="none" w:sz="0" w:space="0" w:color="auto"/>
                                                                    <w:bottom w:val="none" w:sz="0" w:space="0" w:color="auto"/>
                                                                    <w:right w:val="none" w:sz="0" w:space="0" w:color="auto"/>
                                                                  </w:divBdr>
                                                                  <w:divsChild>
                                                                    <w:div w:id="172191490">
                                                                      <w:marLeft w:val="0"/>
                                                                      <w:marRight w:val="0"/>
                                                                      <w:marTop w:val="0"/>
                                                                      <w:marBottom w:val="0"/>
                                                                      <w:divBdr>
                                                                        <w:top w:val="none" w:sz="0" w:space="0" w:color="auto"/>
                                                                        <w:left w:val="none" w:sz="0" w:space="0" w:color="auto"/>
                                                                        <w:bottom w:val="none" w:sz="0" w:space="0" w:color="auto"/>
                                                                        <w:right w:val="none" w:sz="0" w:space="0" w:color="auto"/>
                                                                      </w:divBdr>
                                                                      <w:divsChild>
                                                                        <w:div w:id="172191465">
                                                                          <w:marLeft w:val="0"/>
                                                                          <w:marRight w:val="0"/>
                                                                          <w:marTop w:val="0"/>
                                                                          <w:marBottom w:val="0"/>
                                                                          <w:divBdr>
                                                                            <w:top w:val="none" w:sz="0" w:space="0" w:color="auto"/>
                                                                            <w:left w:val="none" w:sz="0" w:space="0" w:color="auto"/>
                                                                            <w:bottom w:val="none" w:sz="0" w:space="0" w:color="auto"/>
                                                                            <w:right w:val="none" w:sz="0" w:space="0" w:color="auto"/>
                                                                          </w:divBdr>
                                                                          <w:divsChild>
                                                                            <w:div w:id="172191457">
                                                                              <w:marLeft w:val="0"/>
                                                                              <w:marRight w:val="0"/>
                                                                              <w:marTop w:val="0"/>
                                                                              <w:marBottom w:val="0"/>
                                                                              <w:divBdr>
                                                                                <w:top w:val="none" w:sz="0" w:space="0" w:color="auto"/>
                                                                                <w:left w:val="none" w:sz="0" w:space="0" w:color="auto"/>
                                                                                <w:bottom w:val="none" w:sz="0" w:space="0" w:color="auto"/>
                                                                                <w:right w:val="none" w:sz="0" w:space="0" w:color="auto"/>
                                                                              </w:divBdr>
                                                                              <w:divsChild>
                                                                                <w:div w:id="172191459">
                                                                                  <w:marLeft w:val="0"/>
                                                                                  <w:marRight w:val="0"/>
                                                                                  <w:marTop w:val="0"/>
                                                                                  <w:marBottom w:val="0"/>
                                                                                  <w:divBdr>
                                                                                    <w:top w:val="none" w:sz="0" w:space="0" w:color="auto"/>
                                                                                    <w:left w:val="none" w:sz="0" w:space="0" w:color="auto"/>
                                                                                    <w:bottom w:val="none" w:sz="0" w:space="0" w:color="auto"/>
                                                                                    <w:right w:val="none" w:sz="0" w:space="0" w:color="auto"/>
                                                                                  </w:divBdr>
                                                                                  <w:divsChild>
                                                                                    <w:div w:id="1721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146143">
      <w:bodyDiv w:val="1"/>
      <w:marLeft w:val="0"/>
      <w:marRight w:val="0"/>
      <w:marTop w:val="0"/>
      <w:marBottom w:val="0"/>
      <w:divBdr>
        <w:top w:val="none" w:sz="0" w:space="0" w:color="auto"/>
        <w:left w:val="none" w:sz="0" w:space="0" w:color="auto"/>
        <w:bottom w:val="none" w:sz="0" w:space="0" w:color="auto"/>
        <w:right w:val="none" w:sz="0" w:space="0" w:color="auto"/>
      </w:divBdr>
    </w:div>
    <w:div w:id="336268756">
      <w:bodyDiv w:val="1"/>
      <w:marLeft w:val="0"/>
      <w:marRight w:val="0"/>
      <w:marTop w:val="0"/>
      <w:marBottom w:val="0"/>
      <w:divBdr>
        <w:top w:val="none" w:sz="0" w:space="0" w:color="auto"/>
        <w:left w:val="none" w:sz="0" w:space="0" w:color="auto"/>
        <w:bottom w:val="none" w:sz="0" w:space="0" w:color="auto"/>
        <w:right w:val="none" w:sz="0" w:space="0" w:color="auto"/>
      </w:divBdr>
    </w:div>
    <w:div w:id="753206890">
      <w:bodyDiv w:val="1"/>
      <w:marLeft w:val="0"/>
      <w:marRight w:val="0"/>
      <w:marTop w:val="0"/>
      <w:marBottom w:val="0"/>
      <w:divBdr>
        <w:top w:val="none" w:sz="0" w:space="0" w:color="auto"/>
        <w:left w:val="none" w:sz="0" w:space="0" w:color="auto"/>
        <w:bottom w:val="none" w:sz="0" w:space="0" w:color="auto"/>
        <w:right w:val="none" w:sz="0" w:space="0" w:color="auto"/>
      </w:divBdr>
    </w:div>
    <w:div w:id="1503931797">
      <w:bodyDiv w:val="1"/>
      <w:marLeft w:val="0"/>
      <w:marRight w:val="0"/>
      <w:marTop w:val="0"/>
      <w:marBottom w:val="0"/>
      <w:divBdr>
        <w:top w:val="none" w:sz="0" w:space="0" w:color="auto"/>
        <w:left w:val="none" w:sz="0" w:space="0" w:color="auto"/>
        <w:bottom w:val="none" w:sz="0" w:space="0" w:color="auto"/>
        <w:right w:val="none" w:sz="0" w:space="0" w:color="auto"/>
      </w:divBdr>
    </w:div>
    <w:div w:id="1713843965">
      <w:bodyDiv w:val="1"/>
      <w:marLeft w:val="0"/>
      <w:marRight w:val="0"/>
      <w:marTop w:val="0"/>
      <w:marBottom w:val="0"/>
      <w:divBdr>
        <w:top w:val="none" w:sz="0" w:space="0" w:color="auto"/>
        <w:left w:val="none" w:sz="0" w:space="0" w:color="auto"/>
        <w:bottom w:val="none" w:sz="0" w:space="0" w:color="auto"/>
        <w:right w:val="none" w:sz="0" w:space="0" w:color="auto"/>
      </w:divBdr>
    </w:div>
    <w:div w:id="1872954647">
      <w:bodyDiv w:val="1"/>
      <w:marLeft w:val="0"/>
      <w:marRight w:val="0"/>
      <w:marTop w:val="0"/>
      <w:marBottom w:val="0"/>
      <w:divBdr>
        <w:top w:val="none" w:sz="0" w:space="0" w:color="auto"/>
        <w:left w:val="none" w:sz="0" w:space="0" w:color="auto"/>
        <w:bottom w:val="none" w:sz="0" w:space="0" w:color="auto"/>
        <w:right w:val="none" w:sz="0" w:space="0" w:color="auto"/>
      </w:divBdr>
    </w:div>
    <w:div w:id="19466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Entra-in-Regione/Bandi-dAsta" TargetMode="External"/><Relationship Id="rId5" Type="http://schemas.openxmlformats.org/officeDocument/2006/relationships/webSettings" Target="webSettings.xml"/><Relationship Id="rId10" Type="http://schemas.openxmlformats.org/officeDocument/2006/relationships/hyperlink" Target="http://www.regione.marche.it/Entra-in-Regione/Bandi-dAst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7964-6635-4520-A2A7-8169CFDE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4600</Words>
  <Characters>29183</Characters>
  <Application>Microsoft Office Word</Application>
  <DocSecurity>0</DocSecurity>
  <Lines>243</Lines>
  <Paragraphs>67</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Romina Raffaelli</cp:lastModifiedBy>
  <cp:revision>11</cp:revision>
  <cp:lastPrinted>2018-06-28T09:20:00Z</cp:lastPrinted>
  <dcterms:created xsi:type="dcterms:W3CDTF">2018-06-27T07:56:00Z</dcterms:created>
  <dcterms:modified xsi:type="dcterms:W3CDTF">2018-07-19T06:05:00Z</dcterms:modified>
</cp:coreProperties>
</file>